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43.png" ContentType="image/png"/>
  <Override PartName="/word/media/rId33.png" ContentType="image/png"/>
  <Override PartName="/word/media/rId39.png" ContentType="image/png"/>
  <Override PartName="/word/media/rId89.png" ContentType="image/png"/>
  <Override PartName="/word/media/rId164.png" ContentType="image/png"/>
  <Override PartName="/word/media/rId163.png" ContentType="image/png"/>
  <Override PartName="/word/media/rId175.png" ContentType="image/png"/>
  <Override PartName="/word/media/rId160.png" ContentType="image/png"/>
  <Override PartName="/word/media/rId159.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5.png" ContentType="image/png"/>
  <Override PartName="/word/media/rId120.png" ContentType="image/png"/>
  <Override PartName="/word/media/rId117.png" ContentType="image/png"/>
  <Override PartName="/word/media/rId115.png" ContentType="image/png"/>
  <Override PartName="/word/media/rId113.png" ContentType="image/png"/>
  <Override PartName="/word/media/rId165.png" ContentType="image/png"/>
  <Override PartName="/word/media/rId108.png" ContentType="image/png"/>
  <Override PartName="/word/media/rId111.png" ContentType="image/png"/>
  <Override PartName="/word/media/rId104.png" ContentType="image/png"/>
  <Override PartName="/word/media/rId106.png" ContentType="image/png"/>
  <Override PartName="/word/media/rId96.png" ContentType="image/png"/>
  <Override PartName="/word/media/rId100.png" ContentType="image/png"/>
  <Override PartName="/word/media/rId98.png" ContentType="image/png"/>
  <Override PartName="/word/media/rId123.png" ContentType="image/png"/>
  <Override PartName="/word/media/rId126.png" ContentType="image/png"/>
  <Override PartName="/word/media/rId125.png" ContentType="image/png"/>
  <Override PartName="/word/media/rId64.png" ContentType="image/png"/>
  <Override PartName="/word/media/rId65.png" ContentType="image/png"/>
  <Override PartName="/word/media/rId153.png" ContentType="image/png"/>
  <Override PartName="/word/media/rId152.png" ContentType="image/png"/>
  <Override PartName="/word/media/rId151.png" ContentType="image/png"/>
  <Override PartName="/word/media/rId150.png" ContentType="image/png"/>
  <Override PartName="/word/media/rId59.png" ContentType="image/png"/>
  <Override PartName="/word/media/rId57.png" ContentType="image/png"/>
  <Override PartName="/word/media/rId149.png" ContentType="image/png"/>
  <Override PartName="/word/media/rId170.png" ContentType="image/png"/>
  <Override PartName="/word/media/rId171.png" ContentType="image/png"/>
  <Override PartName="/word/media/rId144.png" ContentType="image/png"/>
  <Override PartName="/word/media/rId122.png" ContentType="image/png"/>
  <Override PartName="/word/media/rId148.png" ContentType="image/png"/>
  <Override PartName="/word/media/rId147.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the</w:t>
      </w:r>
      <w:r>
        <w:t xml:space="preserve"> </w:t>
      </w:r>
      <w:r>
        <w:t xml:space="preserve">Leech</w:t>
      </w:r>
      <w:r>
        <w:t xml:space="preserve"> </w:t>
      </w:r>
      <w:r>
        <w:t xml:space="preserve">River</w:t>
      </w:r>
      <w:r>
        <w:t xml:space="preserve"> </w:t>
      </w:r>
      <w:r>
        <w:t xml:space="preserve">watershed,</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 xml:space="preserve">254</w:t>
      </w:r>
      <w:r>
        <w:t xml:space="preserve">), which indicates NOM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9412f07105d07da2acfbf06a052fadb4118a49a"/>
      <w:r>
        <w:t xml:space="preserve">Watershed Characteristics and Sampling Conditions as Driving Forces for Dynamics of Aqueous Natural Organic Matter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w:t>
      </w:r>
      <w:r>
        <w:rPr>
          <w:b/>
        </w:rPr>
        <w:t xml:space="preserve">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add info about 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BodyText"/>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w:t>
      </w:r>
      <w:r>
        <w:t xml:space="preserve"> </w:t>
      </w:r>
      <w:r>
        <w:rPr>
          <w:i/>
        </w:rPr>
        <w:t xml:space="preserve">XXXX</w:t>
      </w:r>
      <w:r>
        <w:t xml:space="preserve">, Figure</w:t>
      </w:r>
      <w:r>
        <w:t xml:space="preserve"> </w:t>
      </w:r>
      <w:r>
        <w:t xml:space="preserve">41</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w:t>
      </w:r>
      <w:r>
        <w:t xml:space="preserve"> </w:t>
      </w:r>
      <w:r>
        <w:t xml:space="preserve">14</w:t>
      </w:r>
      <w:r>
        <w:t xml:space="preserve">).</w:t>
      </w:r>
    </w:p>
    <w:p>
      <w:pPr>
        <w:pStyle w:val="BodyText"/>
      </w:pPr>
      <w:r>
        <w:t xml:space="preserve"> </w:t>
      </w:r>
    </w:p>
    <w:p>
      <w:pPr>
        <w:pStyle w:val="CaptionedFigure"/>
      </w:pPr>
      <w:r>
        <w:drawing>
          <wp:inline>
            <wp:extent cx="5504749" cy="3669832"/>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drainage area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16</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Figure</w:t>
      </w:r>
      <w:r>
        <w:t xml:space="preserve"> </w:t>
      </w:r>
      <w:r>
        <w:t xml:space="preserve">41</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42</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and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w:t>
      </w:r>
      <w:r>
        <w:t xml:space="preserve"> </w:t>
      </w:r>
      <w:r>
        <w:rPr>
          <w:i/>
        </w:rPr>
        <w:t xml:space="preserve">XXXXX</w:t>
      </w:r>
      <w:r>
        <w:t xml:space="preserve">, Figure</w:t>
      </w:r>
      <w:r>
        <w:t xml:space="preserve"> </w:t>
      </w:r>
      <w:r>
        <w:t xml:space="preserve">43</w:t>
      </w:r>
      <w:r>
        <w:t xml:space="preserve">).</w:t>
      </w:r>
    </w:p>
    <w:p>
      <w:pPr>
        <w:pStyle w:val="BodyText"/>
      </w:pPr>
      <w:r>
        <w:t xml:space="preserve"> </w:t>
      </w:r>
    </w:p>
    <w:p>
      <w:pPr>
        <w:pStyle w:val="BodyText"/>
      </w:pPr>
      <w:r>
        <w:t xml:space="preserve">Together, 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CaptionedFigure"/>
      </w:pPr>
      <w:r>
        <w:drawing>
          <wp:inline>
            <wp:extent cx="3669832" cy="4587290"/>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tree age (average), logging history (percent of basin harvested 1980-2011)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An pattern appeared, where the six monitoring basins were grouped in pairs with two sites each between mean slopes of 9°- 10°, 10°- 11° and 11°- 12°. Within these pairs, the basin with lower slope had slightly greater NOM aromaticity, reactivity and concentration.</w:t>
      </w:r>
    </w:p>
    <w:p>
      <w:pPr>
        <w:pStyle w:val="BodyText"/>
      </w:pPr>
      <w:r>
        <w:t xml:space="preserve">(Figure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logging-history-and-mean-tree-age"/>
      <w:r>
        <w:t xml:space="preserve">Logging history and mean tree age</w:t>
      </w:r>
      <w:bookmarkEnd w:id="114"/>
    </w:p>
    <w:p>
      <w:pPr>
        <w:pStyle w:val="FirstParagraph"/>
      </w:pPr>
      <w:r>
        <w:t xml:space="preserve">Of watershed characteristic variables, logging history (percent of basin harvested from 1980-2011) was ranked first for predicting E</w:t>
      </w:r>
      <w:r>
        <w:rPr>
          <w:vertAlign w:val="subscript"/>
        </w:rPr>
        <w:t xml:space="preserve">2</w:t>
      </w:r>
      <w:r>
        <w:t xml:space="preserve">:E</w:t>
      </w:r>
      <w:r>
        <w:rPr>
          <w:vertAlign w:val="subscript"/>
        </w:rPr>
        <w:t xml:space="preserve">3</w:t>
      </w:r>
      <w:r>
        <w:t xml:space="preserve"> </w:t>
      </w:r>
      <w:r>
        <w:t xml:space="preserve">and fourth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fourth for DOC.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22</w:t>
      </w:r>
      <w:r>
        <w:t xml:space="preserve">). The sites with more aromatic and higher molecular weight NOM were not clearly linked to average tree age (Figure</w:t>
      </w:r>
      <w:r>
        <w:t xml:space="preserve"> </w:t>
      </w:r>
      <w:r>
        <w:t xml:space="preserve">22</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their error bars overlapped entirely).</w:t>
      </w:r>
    </w:p>
    <w:p>
      <w:pPr>
        <w:pStyle w:val="BodyText"/>
      </w:pPr>
      <w:r>
        <w:rPr>
          <w:b/>
        </w:rPr>
        <w:t xml:space="preserve">author note:</w:t>
      </w:r>
    </w:p>
    <w:p>
      <w:pPr>
        <w:pStyle w:val="Compact"/>
        <w:numPr>
          <w:numId w:val="1003"/>
          <w:ilvl w:val="0"/>
        </w:numPr>
      </w:pPr>
      <w:r>
        <w:t xml:space="preserve">it’s also possible that the GIS layers for forest harvest and tree age were missing some details</w:t>
      </w:r>
    </w:p>
    <w:p>
      <w:pPr>
        <w:pStyle w:val="Compact"/>
        <w:numPr>
          <w:numId w:val="1003"/>
          <w:ilvl w:val="0"/>
        </w:numPr>
      </w:pPr>
      <w:r>
        <w:t xml:space="preserve">what was the correlation when all variables combined??</w:t>
      </w:r>
    </w:p>
    <w:p>
      <w:pPr>
        <w:pStyle w:val="FirstParagraph"/>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5"/>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6" w:name="drainage-area"/>
      <w:r>
        <w:t xml:space="preserve">Drainage area</w:t>
      </w:r>
      <w:bookmarkEnd w:id="116"/>
    </w:p>
    <w:p>
      <w:pPr>
        <w:pStyle w:val="FirstParagraph"/>
      </w:pPr>
      <w:r>
        <w:t xml:space="preserve">Sub-basin drainage area was ranked third for predicting DOC and SAC</w:t>
      </w:r>
      <w:r>
        <w:rPr>
          <w:vertAlign w:val="subscript"/>
        </w:rPr>
        <w:t xml:space="preserve">254</w:t>
      </w:r>
      <w:r>
        <w:t xml:space="preserve">, and fourth in variable importance for E</w:t>
      </w:r>
      <w:r>
        <w:rPr>
          <w:vertAlign w:val="subscript"/>
        </w:rPr>
        <w:t xml:space="preserve">2</w:t>
      </w:r>
      <w:r>
        <w:t xml:space="preserve">:E</w:t>
      </w:r>
      <w:r>
        <w:rPr>
          <w:vertAlign w:val="subscript"/>
        </w:rPr>
        <w:t xml:space="preserve">3</w:t>
      </w:r>
      <w:r>
        <w:t xml:space="preserve">. The relationships between drainage area and NOM concentration and character were examined and no patterns were evident (Figure</w:t>
      </w:r>
      <w:r>
        <w:t xml:space="preserve"> </w:t>
      </w:r>
      <w:r>
        <w:t xml:space="preserve">23</w:t>
      </w:r>
      <w:r>
        <w:t xml:space="preserve">).</w:t>
      </w:r>
    </w:p>
    <w:p>
      <w:pPr>
        <w:pStyle w:val="BodyText"/>
      </w:pPr>
      <w:r>
        <w:t xml:space="preserve"> </w:t>
      </w:r>
    </w:p>
    <w:p>
      <w:pPr>
        <w:pStyle w:val="CaptionedFigure"/>
      </w:pPr>
      <w:r>
        <w:drawing>
          <wp:inline>
            <wp:extent cx="5504749" cy="5504749"/>
            <wp:effectExtent b="0" l="0" r="0" t="0"/>
            <wp:docPr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title="" id="1" name="Picture"/>
            <a:graphic>
              <a:graphicData uri="http://schemas.openxmlformats.org/drawingml/2006/picture">
                <pic:pic>
                  <pic:nvPicPr>
                    <pic:cNvPr descr="R-outputs_UBC-forWater-MSc_HMc/figures/Ch4_RF_drainage-area_ridges.png" id="0" name="Picture"/>
                    <pic:cNvPicPr>
                      <a:picLocks noChangeArrowheads="1" noChangeAspect="1"/>
                    </pic:cNvPicPr>
                  </pic:nvPicPr>
                  <pic:blipFill>
                    <a:blip r:embed="rId11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Sub-basin drainage area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Plots in the left-hand column include all monitoring sub-basins and the right-hand side shows only nested catchments to expand the compressed portion of the full plots.</w:t>
      </w:r>
    </w:p>
    <w:p>
      <w:pPr>
        <w:pStyle w:val="BodyText"/>
      </w:pPr>
      <w:r>
        <w:t xml:space="preserve"> </w:t>
      </w:r>
    </w:p>
    <w:p>
      <w:pPr>
        <w:pStyle w:val="Heading5"/>
      </w:pPr>
      <w:bookmarkStart w:id="118" w:name="variable-importance-summary"/>
      <w:r>
        <w:t xml:space="preserve">Variable importance Summary</w:t>
      </w:r>
      <w:bookmarkEnd w:id="118"/>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pPr>
        <w:pStyle w:val="BodyText"/>
      </w:pPr>
      <w:r>
        <w:t xml:space="preserve"> </w:t>
      </w:r>
    </w:p>
    <w:p>
      <w:pPr>
        <w:pStyle w:val="Heading4"/>
      </w:pPr>
      <w:bookmarkStart w:id="119" w:name="X8a5360c2131915aff3d568048020d54c1b1f742"/>
      <w:r>
        <w:t xml:space="preserve">Warm and wet: seasonal patterns and rain events</w:t>
      </w:r>
      <w:bookmarkEnd w:id="119"/>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24</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21" w:name="rising-stage-and-aqueous-nom-dynamics"/>
      <w:r>
        <w:t xml:space="preserve">Rising stage and aqueous NOM dynamics</w:t>
      </w:r>
      <w:bookmarkEnd w:id="121"/>
    </w:p>
    <w:p>
      <w:pPr>
        <w:pStyle w:val="FirstParagraph"/>
      </w:pPr>
      <w:r>
        <w:t xml:space="preserve">Antecedent moisture and/or sampling stage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rate of change in stage was greatest at the highest order stream, the Tunnel site, and smallest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25</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5: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2"/>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BodyText"/>
      </w:pPr>
      <w:r>
        <w:t xml:space="preserve">At the Tunnel, Cragg crk and Chris crk, NOM concentration and aromaticity generally increased with stage; while at West Leech, aromaticity was inversely related to stage. Weeks crk maintained the most consistent NOM aromaticity and molecular weight (E</w:t>
      </w:r>
      <w:r>
        <w:rPr>
          <w:vertAlign w:val="subscript"/>
        </w:rPr>
        <w:t xml:space="preserve">2</w:t>
      </w:r>
      <w:r>
        <w:t xml:space="preserve">:E</w:t>
      </w:r>
      <w:r>
        <w:rPr>
          <w:vertAlign w:val="subscript"/>
        </w:rPr>
        <w:t xml:space="preserve">3</w:t>
      </w:r>
      <w:r>
        <w:t xml:space="preserve">) with changing stage (Figure</w:t>
      </w:r>
      <w:r>
        <w:t xml:space="preserve"> </w:t>
      </w:r>
      <w:r>
        <w:t xml:space="preserve">26</w:t>
      </w:r>
      <w:r>
        <w:t xml:space="preserve">).</w:t>
      </w:r>
    </w:p>
    <w:p>
      <w:pPr>
        <w:pStyle w:val="BodyText"/>
      </w:pPr>
      <w:r>
        <w:t xml:space="preserve"> </w:t>
      </w:r>
    </w:p>
    <w:p>
      <w:pPr>
        <w:pStyle w:val="CaptionedFigure"/>
      </w:pPr>
      <w:r>
        <w:drawing>
          <wp:inline>
            <wp:extent cx="5504749" cy="6880936"/>
            <wp:effectExtent b="0" l="0" r="0" t="0"/>
            <wp:docPr descr="Figure 26:  Relationships between river stage and sample NOM concentrations and character, where connected lines show data density. Data for each variable were normalized (min-max normalization) for comparison of relative scales in each relationship between sites."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3"/>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Relationships between river stage and sample NOM concentrations and character, where connected lines show data density. Data for each variable were normalized (min-max normalization) for comparison of relative scales in each relationship between sites.</w:t>
      </w:r>
    </w:p>
    <w:p>
      <w:pPr>
        <w:pStyle w:val="BodyText"/>
      </w:pPr>
      <w:r>
        <w:br/>
      </w:r>
    </w:p>
    <w:p>
      <w:pPr>
        <w:pStyle w:val="Heading4"/>
      </w:pPr>
      <w:bookmarkStart w:id="124" w:name="X13c228b9c6713a570794a6e9e994c61f206d14b"/>
      <w:r>
        <w:t xml:space="preserve">Hysteresis of NOM with antecedent wetness</w:t>
      </w:r>
      <w:bookmarkEnd w:id="124"/>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w:t>
      </w:r>
      <w:r>
        <w:t xml:space="preserve"> </w:t>
      </w:r>
      <w:r>
        <w:t xml:space="preserve">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27</w:t>
      </w:r>
      <w:r>
        <w:t xml:space="preserve">).</w:t>
      </w:r>
    </w:p>
    <w:p>
      <w:pPr>
        <w:pStyle w:val="BodyText"/>
      </w:pPr>
      <w:r>
        <w:t xml:space="preserve"> </w:t>
      </w:r>
    </w:p>
    <w:p>
      <w:pPr>
        <w:pStyle w:val="CaptionedFigure"/>
      </w:pPr>
      <w:r>
        <w:drawing>
          <wp:inline>
            <wp:extent cx="5504749" cy="5963478"/>
            <wp:effectExtent b="0" l="0" r="0" t="0"/>
            <wp:docPr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5"/>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28</w:t>
      </w:r>
      <w:r>
        <w:t xml:space="preserve">). The relationship of 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w:t>
      </w:r>
      <w:r>
        <w:t xml:space="preserve"> </w:t>
      </w:r>
      <w:r>
        <w:t xml:space="preserve">15</w:t>
      </w:r>
      <w:r>
        <w:t xml:space="preserve">).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w:t>
      </w:r>
      <w:r>
        <w:t xml:space="preserve"> </w:t>
      </w:r>
      <w:r>
        <w:t xml:space="preserve">28</w:t>
      </w:r>
      <w:r>
        <w:t xml:space="preserve">). At the Tunnel, there was a change in loop direction at the end of the event.</w:t>
      </w:r>
    </w:p>
    <w:p>
      <w:pPr>
        <w:pStyle w:val="BodyText"/>
      </w:pPr>
      <w:r>
        <w:t xml:space="preserve"> </w:t>
      </w:r>
    </w:p>
    <w:p>
      <w:pPr>
        <w:pStyle w:val="CaptionedFigure"/>
      </w:pPr>
      <w:r>
        <w:drawing>
          <wp:inline>
            <wp:extent cx="5504749" cy="5504749"/>
            <wp:effectExtent b="0" l="0" r="0" t="0"/>
            <wp:docPr descr="Figure 28: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27" w:name="discussion"/>
      <w:r>
        <w:t xml:space="preserve">Discussion</w:t>
      </w:r>
      <w:bookmarkEnd w:id="127"/>
    </w:p>
    <w:p>
      <w:pPr>
        <w:pStyle w:val="FirstParagraph"/>
      </w:pPr>
      <w:r>
        <w:t xml:space="preserve">Of watershed characteristics, the amount of metamorphic parent material in each basin was the second most important predictor variable for NOM concentration and character. 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potentially indicate a relationship of increasing DOC with the increase of the Leech River formation (argillite metagreywacke and metagreywacke), which was inversely correlated (-0.92) to wark gneiss coverage.</w:t>
      </w:r>
    </w:p>
    <w:p>
      <w:pPr>
        <w:pStyle w:val="BodyText"/>
      </w:pPr>
      <w:r>
        <w:t xml:space="preserve"> </w:t>
      </w:r>
    </w:p>
    <w:p>
      <w:pPr>
        <w:pStyle w:val="BodyText"/>
      </w:pPr>
      <w:r>
        <w:t xml:space="preserve">Sampling conditions, especially stage and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The magnitude and direction of water quality changes in response to precipitation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Across the Leech WSA, peak stage was more associated with minimal 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pPr>
        <w:pStyle w:val="Compact"/>
        <w:numPr>
          <w:numId w:val="1004"/>
          <w:ilvl w:val="0"/>
        </w:numPr>
      </w:pPr>
      <w:r>
        <w:t xml:space="preserve">small catchment study with 80% of watersheds being related to PSC</w:t>
      </w:r>
    </w:p>
    <w:p>
      <w:pPr>
        <w:pStyle w:val="FirstParagraph"/>
      </w:pPr>
      <w:r>
        <w:t xml:space="preserve"> </w:t>
      </w:r>
    </w:p>
    <w:p>
      <w:pPr>
        <w:pStyle w:val="BodyText"/>
      </w:pPr>
      <w:r>
        <w:t xml:space="preserve">DOC concentrations were highest early in the wet season with peak concentrations found in the first event-based samples. Event-based NOM aromaticity, reactivity and molecular weight peaked later in the wet season; SAC</w:t>
      </w:r>
      <w:r>
        <w:rPr>
          <w:vertAlign w:val="subscript"/>
        </w:rPr>
        <w:t xml:space="preserve">254</w:t>
      </w:r>
      <w:r>
        <w:t xml:space="preserve"> </w:t>
      </w:r>
      <w:r>
        <w:t xml:space="preserve">peaked in the third rain event of the wet season and E</w:t>
      </w:r>
      <w:r>
        <w:rPr>
          <w:vertAlign w:val="subscript"/>
        </w:rPr>
        <w:t xml:space="preserve">2</w:t>
      </w:r>
      <w:r>
        <w:t xml:space="preserve">:E</w:t>
      </w:r>
      <w:r>
        <w:rPr>
          <w:vertAlign w:val="subscript"/>
        </w:rPr>
        <w:t xml:space="preserve">3</w:t>
      </w:r>
      <w:r>
        <w:t xml:space="preserve"> </w:t>
      </w:r>
      <w:r>
        <w:t xml:space="preserve">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pPr>
        <w:pStyle w:val="BodyText"/>
      </w:pPr>
      <w:r>
        <w:t xml:space="preserve"> </w:t>
      </w:r>
    </w:p>
    <w:p>
      <w:pPr>
        <w:pStyle w:val="BodyText"/>
      </w:pPr>
      <w:r>
        <w:rPr>
          <w:i/>
          <w:b/>
        </w:rPr>
        <w:t xml:space="preserve">Future directions:</w:t>
      </w:r>
    </w:p>
    <w:p>
      <w:pPr>
        <w:pStyle w:val="BodyText"/>
      </w:pPr>
      <w:r>
        <w:t xml:space="preserve">With additional Fire-weather data, it would be interesting to explore whether the variables associated with increased fire risk (e.g. humidity) or mass wasting might also be predictors for NOM dynamics (or any other water quality parameter of interest).</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28" w:name="conclusions"/>
      <w:r>
        <w:t xml:space="preserve">Conclusions</w:t>
      </w:r>
      <w:bookmarkEnd w:id="128"/>
    </w:p>
    <w:p>
      <w:pPr>
        <w:pStyle w:val="Compact"/>
        <w:numPr>
          <w:numId w:val="1005"/>
          <w:ilvl w:val="0"/>
        </w:numPr>
      </w:pPr>
      <w:r>
        <w:t xml:space="preserve">establishing connectivity among nested catchments as a baseline for experimental treatments (future)</w:t>
      </w:r>
    </w:p>
    <w:p>
      <w:pPr>
        <w:pStyle w:val="Heading2"/>
      </w:pPr>
      <w:bookmarkStart w:id="129" w:name="summary-conclusions"/>
      <w:r>
        <w:t xml:space="preserve">Summary &amp; Conclusions</w:t>
      </w:r>
      <w:bookmarkEnd w:id="129"/>
    </w:p>
    <w:p>
      <w:pPr>
        <w:pStyle w:val="Heading3"/>
      </w:pPr>
      <w:bookmarkStart w:id="130" w:name="X8db5f38833cbb48dc6afb8e20d30ffa86edd60c"/>
      <w:r>
        <w:t xml:space="preserve">Discussion of results in context of drinking water supply</w:t>
      </w:r>
      <w:bookmarkEnd w:id="130"/>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1" w:name="concluding-remarks"/>
      <w:r>
        <w:t xml:space="preserve">Concluding remarks</w:t>
      </w:r>
      <w:bookmarkEnd w:id="131"/>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2" w:name="references"/>
      <w:r>
        <w:t xml:space="preserve">References</w:t>
      </w:r>
      <w:bookmarkEnd w:id="132"/>
    </w:p>
    <w:p>
      <w:pPr>
        <w:pStyle w:val="Heading1"/>
      </w:pPr>
      <w:bookmarkStart w:id="133" w:name="appendices"/>
      <w:r>
        <w:t xml:space="preserve">Appendices</w:t>
      </w:r>
      <w:bookmarkEnd w:id="133"/>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4" w:name="example-calculations"/>
      <w:r>
        <w:t xml:space="preserve">Example calculations</w:t>
      </w:r>
      <w:bookmarkEnd w:id="134"/>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5" w:name="forwater-crd"/>
      <w:r>
        <w:t xml:space="preserve">forWater CRD</w:t>
      </w:r>
      <w:bookmarkEnd w:id="135"/>
    </w:p>
    <w:p>
      <w:pPr>
        <w:pStyle w:val="Heading7"/>
      </w:pPr>
      <w:bookmarkStart w:id="136" w:name="Xe94dc613e79104e648a7e62ba8d389c33fd5369"/>
      <w:r>
        <w:t xml:space="preserve">NSERC forWater Network &amp; the Capital Regional District</w:t>
      </w:r>
      <w:bookmarkEnd w:id="136"/>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37" w:name="weeks-creek-site-1"/>
      <w:r>
        <w:t xml:space="preserve">Weeks Creek (site 1)</w:t>
      </w:r>
      <w:bookmarkEnd w:id="137"/>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38" w:name="chris-creek-site-2"/>
      <w:r>
        <w:t xml:space="preserve">Chris Creek (site 2)</w:t>
      </w:r>
      <w:bookmarkEnd w:id="138"/>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39" w:name="leech-head-site-3"/>
      <w:r>
        <w:t xml:space="preserve">Leech Head (site 3)</w:t>
      </w:r>
      <w:bookmarkEnd w:id="139"/>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0" w:name="cragg-creek-site-4"/>
      <w:r>
        <w:t xml:space="preserve">Cragg Creek (site 4)</w:t>
      </w:r>
      <w:bookmarkEnd w:id="140"/>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9: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1"/>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2" w:name="west-leech-site-5"/>
      <w:r>
        <w:t xml:space="preserve">West Leech (site 5)</w:t>
      </w:r>
      <w:bookmarkEnd w:id="142"/>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3" w:name="leech-tunnel-site-6"/>
      <w:r>
        <w:t xml:space="preserve">Leech Tunnel (site 6)</w:t>
      </w:r>
      <w:bookmarkEnd w:id="143"/>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30</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0: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4"/>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5" w:name="metals"/>
      <w:r>
        <w:t xml:space="preserve">Metals</w:t>
      </w:r>
      <w:bookmarkEnd w:id="145"/>
    </w:p>
    <w:p>
      <w:pPr>
        <w:pStyle w:val="Heading8"/>
      </w:pPr>
      <w:bookmarkStart w:id="146" w:name="X4b7b3e6ac6573f953e6980479d08b8ee7c28f75"/>
      <w:r>
        <w:t xml:space="preserve">Metals &amp; DOC: collaborative sampling for Metals on behalf of the CRD</w:t>
      </w:r>
      <w:bookmarkEnd w:id="146"/>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31</w:t>
      </w:r>
      <w:r>
        <w:t xml:space="preserve"> </w:t>
      </w:r>
      <w:r>
        <w:t xml:space="preserve">shows DOC with total metals in μg/L, and Figure</w:t>
      </w:r>
      <w:r>
        <w:t xml:space="preserve"> </w:t>
      </w:r>
      <w:r>
        <w:t xml:space="preserve">32</w:t>
      </w:r>
      <w:r>
        <w:t xml:space="preserve"> </w:t>
      </w:r>
      <w:r>
        <w:t xml:space="preserve">shows metals in mg/L).</w:t>
      </w:r>
    </w:p>
    <w:p>
      <w:pPr>
        <w:pStyle w:val="BodyText"/>
      </w:pPr>
      <w:r>
        <w:t xml:space="preserve"> </w:t>
      </w:r>
    </w:p>
    <w:p>
      <w:pPr>
        <w:pStyle w:val="CaptionedFigure"/>
      </w:pPr>
      <w:r>
        <w:drawing>
          <wp:inline>
            <wp:extent cx="5943600" cy="3669648"/>
            <wp:effectExtent b="0" l="0" r="0" t="0"/>
            <wp:docPr descr="Figure 31: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47"/>
                    <a:stretch>
                      <a:fillRect/>
                    </a:stretch>
                  </pic:blipFill>
                  <pic:spPr bwMode="auto">
                    <a:xfrm>
                      <a:off x="0" y="0"/>
                      <a:ext cx="5943600" cy="366964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9648"/>
            <wp:effectExtent b="0" l="0" r="0" t="0"/>
            <wp:docPr descr="Figure 32: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48"/>
                    <a:stretch>
                      <a:fillRect/>
                    </a:stretch>
                  </pic:blipFill>
                  <pic:spPr bwMode="auto">
                    <a:xfrm>
                      <a:off x="0" y="0"/>
                      <a:ext cx="5943600" cy="366964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33</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3: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BodyText"/>
      </w:pPr>
      <w:r>
        <w:t xml:space="preserve"> </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1"/>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4" w:name="antecedent-30-day-rain-and-stream-stage"/>
      <w:r>
        <w:t xml:space="preserve">Antecedent 30-day rain and stream stage</w:t>
      </w:r>
      <w:bookmarkEnd w:id="154"/>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38</w:t>
      </w:r>
      <w:r>
        <w:t xml:space="preserve">).</w:t>
      </w:r>
    </w:p>
    <w:p>
      <w:pPr>
        <w:pStyle w:val="BodyText"/>
      </w:pPr>
      <w:r>
        <w:t xml:space="preserve"> </w:t>
      </w:r>
    </w:p>
    <w:p>
      <w:pPr>
        <w:pStyle w:val="CaptionedFigure"/>
      </w:pPr>
      <w:r>
        <w:drawing>
          <wp:inline>
            <wp:extent cx="3669832" cy="3669832"/>
            <wp:effectExtent b="0" l="0" r="0" t="0"/>
            <wp:docPr descr="Figure 38: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 TRUE</w:t>
      </w:r>
    </w:p>
    <w:p>
      <w:pPr>
        <w:pStyle w:val="BodyText"/>
      </w:pPr>
      <w:r>
        <w:t xml:space="preserve"> </w:t>
      </w:r>
    </w:p>
    <w:p>
      <w:pPr>
        <w:pStyle w:val="Heading2"/>
      </w:pPr>
      <w:bookmarkStart w:id="156" w:name="extended-ch3-results"/>
      <w:r>
        <w:t xml:space="preserve">extended ch3 results</w:t>
      </w:r>
      <w:bookmarkEnd w:id="156"/>
    </w:p>
    <w:p>
      <w:pPr>
        <w:pStyle w:val="Heading7"/>
      </w:pPr>
      <w:bookmarkStart w:id="157" w:name="results-extended"/>
      <w:r>
        <w:t xml:space="preserve">Results extended</w:t>
      </w:r>
      <w:bookmarkEnd w:id="157"/>
    </w:p>
    <w:p>
      <w:pPr>
        <w:pStyle w:val="Heading8"/>
      </w:pPr>
      <w:bookmarkStart w:id="158" w:name="Xb062a35fa65c601d9b61eaa15affd59e6cc37d7"/>
      <w:r>
        <w:t xml:space="preserve">Ch.2 extended: NOM sampling in nested catchments</w:t>
      </w:r>
      <w:bookmarkEnd w:id="158"/>
    </w:p>
    <w:p>
      <w:pPr>
        <w:pStyle w:val="FirstParagraph"/>
      </w:pPr>
      <w:r>
        <w:t xml:space="preserve">Below the confluences of headwaters sites (Figure</w:t>
      </w:r>
      <w:r>
        <w:t xml:space="preserve"> </w:t>
      </w:r>
      <w:r>
        <w:t xml:space="preserve">39</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39</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39: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40</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0: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1" w:name="extended-chapter-4-results"/>
      <w:r>
        <w:t xml:space="preserve">extended chapter 4 results</w:t>
      </w:r>
      <w:bookmarkEnd w:id="161"/>
    </w:p>
    <w:p>
      <w:pPr>
        <w:pStyle w:val="Heading8"/>
      </w:pPr>
      <w:bookmarkStart w:id="162" w:name="ch.4-extended-rf-vim"/>
      <w:r>
        <w:t xml:space="preserve">Ch.4 extended: RF VIM</w:t>
      </w:r>
      <w:bookmarkEnd w:id="162"/>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41</w:t>
      </w:r>
      <w:r>
        <w:t xml:space="preserve"> </w:t>
      </w:r>
      <w:r>
        <w:t xml:space="preserve">and see how the relative rankings changed.</w:t>
      </w:r>
    </w:p>
    <w:p>
      <w:pPr>
        <w:pStyle w:val="CaptionedFigure"/>
      </w:pPr>
      <w:r>
        <w:drawing>
          <wp:inline>
            <wp:extent cx="5504749" cy="6880936"/>
            <wp:effectExtent b="0" l="0" r="0" t="0"/>
            <wp:docPr descr="Figure 41: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3"/>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42</w:t>
      </w:r>
      <w:r>
        <w:t xml:space="preserve">).</w:t>
      </w:r>
    </w:p>
    <w:p>
      <w:pPr>
        <w:pStyle w:val="CaptionedFigure"/>
      </w:pPr>
      <w:r>
        <w:drawing>
          <wp:inline>
            <wp:extent cx="3669832" cy="3669832"/>
            <wp:effectExtent b="0" l="0" r="0" t="0"/>
            <wp:docPr descr="Figure 42: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42: TRUE</w:t>
      </w:r>
    </w:p>
    <w:p>
      <w:pPr>
        <w:pStyle w:val="BodyText"/>
      </w:pPr>
      <w:r>
        <w:t xml:space="preserve"> </w:t>
      </w:r>
    </w:p>
    <w:p>
      <w:pPr>
        <w:pStyle w:val="BodyText"/>
      </w:pPr>
      <w:r>
        <w:t xml:space="preserve">30-day antecedent rain by site…(Figure</w:t>
      </w:r>
      <w:r>
        <w:t xml:space="preserve"> </w:t>
      </w:r>
      <w:r>
        <w:t xml:space="preserve">43</w:t>
      </w:r>
      <w:r>
        <w:t xml:space="preserve">)</w:t>
      </w:r>
    </w:p>
    <w:p>
      <w:pPr>
        <w:pStyle w:val="BodyText"/>
      </w:pPr>
      <w:r>
        <w:t xml:space="preserve"> </w:t>
      </w:r>
    </w:p>
    <w:p>
      <w:pPr>
        <w:pStyle w:val="CaptionedFigure"/>
      </w:pPr>
      <w:r>
        <w:drawing>
          <wp:inline>
            <wp:extent cx="5504749" cy="6422207"/>
            <wp:effectExtent b="0" l="0" r="0" t="0"/>
            <wp:docPr descr="Figure 43: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65"/>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66" w:name="possible-trash"/>
      <w:r>
        <w:t xml:space="preserve">possible trash</w:t>
      </w:r>
      <w:bookmarkEnd w:id="166"/>
    </w:p>
    <w:p>
      <w:pPr>
        <w:pStyle w:val="Heading7"/>
      </w:pPr>
      <w:bookmarkStart w:id="167" w:name="possible-trash-1"/>
      <w:r>
        <w:t xml:space="preserve">possible trash</w:t>
      </w:r>
      <w:bookmarkEnd w:id="167"/>
    </w:p>
    <w:p>
      <w:pPr>
        <w:pStyle w:val="Heading3"/>
      </w:pPr>
      <w:bookmarkStart w:id="168" w:name="sampling-methods"/>
      <w:r>
        <w:t xml:space="preserve">sampling methods</w:t>
      </w:r>
      <w:bookmarkEnd w:id="168"/>
    </w:p>
    <w:p>
      <w:pPr>
        <w:pStyle w:val="Heading7"/>
      </w:pPr>
      <w:bookmarkStart w:id="169" w:name="sampling-methods-extended"/>
      <w:r>
        <w:t xml:space="preserve">Sampling methods extended</w:t>
      </w:r>
      <w:bookmarkEnd w:id="169"/>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44</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9648"/>
            <wp:effectExtent b="0" l="0" r="0" t="0"/>
            <wp:docPr descr="Figure 44: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0"/>
                    <a:stretch>
                      <a:fillRect/>
                    </a:stretch>
                  </pic:blipFill>
                  <pic:spPr bwMode="auto">
                    <a:xfrm>
                      <a:off x="0" y="0"/>
                      <a:ext cx="5943600" cy="366964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45</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9648"/>
            <wp:effectExtent b="0" l="0" r="0" t="0"/>
            <wp:docPr descr="Figure 45: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1"/>
                    <a:stretch>
                      <a:fillRect/>
                    </a:stretch>
                  </pic:blipFill>
                  <pic:spPr bwMode="auto">
                    <a:xfrm>
                      <a:off x="0" y="0"/>
                      <a:ext cx="5943600" cy="3669648"/>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2"/>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3" w:name="e2e3-over-time-loess"/>
      <w:r>
        <w:t xml:space="preserve">E2E3 over time (loess)</w:t>
      </w:r>
      <w:bookmarkEnd w:id="173"/>
    </w:p>
    <w:p>
      <w:pPr>
        <w:pStyle w:val="Heading9"/>
      </w:pPr>
      <w:bookmarkStart w:id="174" w:name="e2e3-over-time"/>
      <w:r>
        <w:t xml:space="preserve">E2E3 over time</w:t>
      </w:r>
      <w:bookmarkEnd w:id="174"/>
    </w:p>
    <w:p>
      <w:pPr>
        <w:pStyle w:val="CaptionedFigure"/>
      </w:pPr>
      <w:r>
        <w:drawing>
          <wp:inline>
            <wp:extent cx="5504749" cy="3669832"/>
            <wp:effectExtent b="0" l="0" r="0" t="0"/>
            <wp:docPr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46:</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3" w:name="refs"/>
    <w:bookmarkStart w:id="177"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76">
        <w:r>
          <w:rPr>
            <w:rStyle w:val="Hyperlink"/>
          </w:rPr>
          <w:t xml:space="preserve">https://doi.org/10.1111/ele.12897</w:t>
        </w:r>
      </w:hyperlink>
      <w:r>
        <w:t xml:space="preserve">.</w:t>
      </w:r>
    </w:p>
    <w:bookmarkEnd w:id="177"/>
    <w:bookmarkStart w:id="179"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78">
        <w:r>
          <w:rPr>
            <w:rStyle w:val="Hyperlink"/>
          </w:rPr>
          <w:t xml:space="preserve">https://doi.org/10.1002/2017WR021578</w:t>
        </w:r>
      </w:hyperlink>
      <w:r>
        <w:t xml:space="preserve">.</w:t>
      </w:r>
    </w:p>
    <w:bookmarkEnd w:id="179"/>
    <w:bookmarkStart w:id="181"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0">
        <w:r>
          <w:rPr>
            <w:rStyle w:val="Hyperlink"/>
          </w:rPr>
          <w:t xml:space="preserve">https://doi.org/10.1002/j.1551-8833.1995.tb06299.x</w:t>
        </w:r>
      </w:hyperlink>
      <w:r>
        <w:t xml:space="preserve">.</w:t>
      </w:r>
    </w:p>
    <w:bookmarkEnd w:id="181"/>
    <w:bookmarkStart w:id="183"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2">
        <w:r>
          <w:rPr>
            <w:rStyle w:val="Hyperlink"/>
          </w:rPr>
          <w:t xml:space="preserve">https://doi.org/10.1021/es103992s</w:t>
        </w:r>
      </w:hyperlink>
      <w:r>
        <w:t xml:space="preserve">.</w:t>
      </w:r>
    </w:p>
    <w:bookmarkEnd w:id="183"/>
    <w:bookmarkStart w:id="185"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4">
        <w:r>
          <w:rPr>
            <w:rStyle w:val="Hyperlink"/>
          </w:rPr>
          <w:t xml:space="preserve">https://doi.org/10.1016/j.jhydrol.2014.05.060</w:t>
        </w:r>
      </w:hyperlink>
      <w:r>
        <w:t xml:space="preserve">.</w:t>
      </w:r>
    </w:p>
    <w:bookmarkEnd w:id="185"/>
    <w:bookmarkStart w:id="187"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86">
        <w:r>
          <w:rPr>
            <w:rStyle w:val="Hyperlink"/>
          </w:rPr>
          <w:t xml:space="preserve">https://doi.org/10.1029/2007JG000674</w:t>
        </w:r>
      </w:hyperlink>
      <w:r>
        <w:t xml:space="preserve">.</w:t>
      </w:r>
    </w:p>
    <w:bookmarkEnd w:id="187"/>
    <w:bookmarkStart w:id="189"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88">
        <w:r>
          <w:rPr>
            <w:rStyle w:val="Hyperlink"/>
          </w:rPr>
          <w:t xml:space="preserve">http://www.standardmethods.org/</w:t>
        </w:r>
      </w:hyperlink>
      <w:r>
        <w:t xml:space="preserve">.</w:t>
      </w:r>
    </w:p>
    <w:bookmarkEnd w:id="189"/>
    <w:bookmarkStart w:id="191"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0">
        <w:r>
          <w:rPr>
            <w:rStyle w:val="Hyperlink"/>
          </w:rPr>
          <w:t xml:space="preserve">https://doi.org/10.2105/SMWW.2882.113</w:t>
        </w:r>
      </w:hyperlink>
      <w:r>
        <w:t xml:space="preserve">.</w:t>
      </w:r>
    </w:p>
    <w:bookmarkEnd w:id="191"/>
    <w:bookmarkStart w:id="193"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2">
        <w:r>
          <w:rPr>
            <w:rStyle w:val="Hyperlink"/>
          </w:rPr>
          <w:t xml:space="preserve">https://doi.org/10.1007/s11749-016-0481-7</w:t>
        </w:r>
      </w:hyperlink>
      <w:r>
        <w:t xml:space="preserve">.</w:t>
      </w:r>
    </w:p>
    <w:bookmarkEnd w:id="193"/>
    <w:bookmarkStart w:id="195"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4">
        <w:r>
          <w:rPr>
            <w:rStyle w:val="Hyperlink"/>
          </w:rPr>
          <w:t xml:space="preserve">https://doi.org/10.1201/9780367816377-11</w:t>
        </w:r>
      </w:hyperlink>
      <w:r>
        <w:t xml:space="preserve">.</w:t>
      </w:r>
    </w:p>
    <w:bookmarkEnd w:id="195"/>
    <w:bookmarkStart w:id="197" w:name="ref-BC2019"/>
    <w:p>
      <w:pPr>
        <w:pStyle w:val="Bibliography"/>
      </w:pPr>
      <w:r>
        <w:t xml:space="preserve">British Columbia Ministry of Environment. 2017. “BC Source Drinking Water Quality Guidelines: Guideline Summary.” Victoria, B.C.: Prov. B.C.</w:t>
      </w:r>
      <w:r>
        <w:t xml:space="preserve"> </w:t>
      </w:r>
      <w:hyperlink r:id="rId196">
        <w:r>
          <w:rPr>
            <w:rStyle w:val="Hyperlink"/>
          </w:rPr>
          <w:t xml:space="preserve">https://www2.gov.bc.ca/gov/content/governments/organizational-structure/ministries-organizations/ministries/environment-climate-change</w:t>
        </w:r>
      </w:hyperlink>
      <w:r>
        <w:t xml:space="preserve">.</w:t>
      </w:r>
    </w:p>
    <w:bookmarkEnd w:id="197"/>
    <w:bookmarkStart w:id="198" w:name="ref-CCME2004"/>
    <w:p>
      <w:pPr>
        <w:pStyle w:val="Bibliography"/>
      </w:pPr>
      <w:r>
        <w:t xml:space="preserve">Canadian Council of Ministers of the Environment. 2004. “From source to tap : guidance on the multi-barrier approach to safe drinking water.”</w:t>
      </w:r>
    </w:p>
    <w:bookmarkEnd w:id="198"/>
    <w:bookmarkStart w:id="200" w:name="ref-SoilScience2020"/>
    <w:p>
      <w:pPr>
        <w:pStyle w:val="Bibliography"/>
      </w:pPr>
      <w:r>
        <w:t xml:space="preserve">Canadian Society of Soil Science. 2020. “Soils of Canada.”</w:t>
      </w:r>
      <w:r>
        <w:t xml:space="preserve"> </w:t>
      </w:r>
      <w:hyperlink r:id="rId199">
        <w:r>
          <w:rPr>
            <w:rStyle w:val="Hyperlink"/>
          </w:rPr>
          <w:t xml:space="preserve">https://soilsofcanada.ca</w:t>
        </w:r>
      </w:hyperlink>
      <w:r>
        <w:t xml:space="preserve">.</w:t>
      </w:r>
    </w:p>
    <w:bookmarkEnd w:id="200"/>
    <w:bookmarkStart w:id="202" w:name="ref-CRD"/>
    <w:p>
      <w:pPr>
        <w:pStyle w:val="Bibliography"/>
      </w:pPr>
      <w:r>
        <w:t xml:space="preserve">Capital Regional District. n.d. “Facts and Figures for the Greater Victoria Water Supply Area.” Accessed July 13, 2018.</w:t>
      </w:r>
      <w:r>
        <w:t xml:space="preserve"> </w:t>
      </w:r>
      <w:hyperlink r:id="rId201">
        <w:r>
          <w:rPr>
            <w:rStyle w:val="Hyperlink"/>
          </w:rPr>
          <w:t xml:space="preserve">https://www.crd.bc.ca/service/public-tours/watershed-tours/facts-figures</w:t>
        </w:r>
      </w:hyperlink>
      <w:r>
        <w:t xml:space="preserve">.</w:t>
      </w:r>
    </w:p>
    <w:bookmarkEnd w:id="202"/>
    <w:bookmarkStart w:id="203"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3"/>
    <w:bookmarkStart w:id="205"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4">
        <w:r>
          <w:rPr>
            <w:rStyle w:val="Hyperlink"/>
          </w:rPr>
          <w:t xml:space="preserve">https://doi.org/10.2166/aqua.2008.064</w:t>
        </w:r>
      </w:hyperlink>
      <w:r>
        <w:t xml:space="preserve">.</w:t>
      </w:r>
    </w:p>
    <w:bookmarkEnd w:id="205"/>
    <w:bookmarkStart w:id="207"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06">
        <w:r>
          <w:rPr>
            <w:rStyle w:val="Hyperlink"/>
          </w:rPr>
          <w:t xml:space="preserve">https://doi.org/10.1007/978-94-007-1363-5</w:t>
        </w:r>
      </w:hyperlink>
      <w:r>
        <w:t xml:space="preserve">.</w:t>
      </w:r>
    </w:p>
    <w:bookmarkEnd w:id="207"/>
    <w:bookmarkStart w:id="209" w:name="ref-CapitalRegionDistrict2017"/>
    <w:p>
      <w:pPr>
        <w:pStyle w:val="Bibliography"/>
      </w:pPr>
      <w:r>
        <w:t xml:space="preserve">CRD. 2017. “Regional Water Supply 2017 Strategic Plan.” Victoria, B.C.: Capital Region District, Integrated Water Services.</w:t>
      </w:r>
      <w:r>
        <w:t xml:space="preserve"> </w:t>
      </w:r>
      <w:hyperlink r:id="rId208">
        <w:r>
          <w:rPr>
            <w:rStyle w:val="Hyperlink"/>
          </w:rPr>
          <w:t xml:space="preserve">https://www.crd.bc.ca/project/past-capital-projects-and-initiatives/water-supply-plan</w:t>
        </w:r>
      </w:hyperlink>
      <w:r>
        <w:t xml:space="preserve">.</w:t>
      </w:r>
    </w:p>
    <w:bookmarkEnd w:id="209"/>
    <w:bookmarkStart w:id="211"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0">
        <w:r>
          <w:rPr>
            <w:rStyle w:val="Hyperlink"/>
          </w:rPr>
          <w:t xml:space="preserve">https://doi.org/IWSS-297445977-5079</w:t>
        </w:r>
      </w:hyperlink>
      <w:r>
        <w:t xml:space="preserve">.</w:t>
      </w:r>
    </w:p>
    <w:bookmarkEnd w:id="211"/>
    <w:bookmarkStart w:id="213"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2">
        <w:r>
          <w:rPr>
            <w:rStyle w:val="Hyperlink"/>
          </w:rPr>
          <w:t xml:space="preserve">https://doi.org/10.1139/cjfas-2014-0400</w:t>
        </w:r>
      </w:hyperlink>
      <w:r>
        <w:t xml:space="preserve">.</w:t>
      </w:r>
    </w:p>
    <w:bookmarkEnd w:id="213"/>
    <w:bookmarkStart w:id="215"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4">
        <w:r>
          <w:rPr>
            <w:rStyle w:val="Hyperlink"/>
          </w:rPr>
          <w:t xml:space="preserve">https://doi.org/10.1016/B978-0-12-382092-1.00019-1</w:t>
        </w:r>
      </w:hyperlink>
      <w:r>
        <w:t xml:space="preserve">.</w:t>
      </w:r>
    </w:p>
    <w:bookmarkEnd w:id="215"/>
    <w:bookmarkStart w:id="217"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16">
        <w:r>
          <w:rPr>
            <w:rStyle w:val="Hyperlink"/>
          </w:rPr>
          <w:t xml:space="preserve">https://doi.org/10.1016/j.watres.2016.08.031</w:t>
        </w:r>
      </w:hyperlink>
      <w:r>
        <w:t xml:space="preserve">.</w:t>
      </w:r>
    </w:p>
    <w:bookmarkEnd w:id="217"/>
    <w:bookmarkStart w:id="219" w:name="ref-Diehl2007"/>
    <w:p>
      <w:pPr>
        <w:pStyle w:val="Bibliography"/>
      </w:pPr>
      <w:r>
        <w:t xml:space="preserve">Diehl, Timothy H. 2007. “A Modified Siphon Sampler for Shallow Water.” U.S. Department of the Interior, U.S. Geological Survey.</w:t>
      </w:r>
      <w:r>
        <w:t xml:space="preserve"> </w:t>
      </w:r>
      <w:hyperlink r:id="rId218">
        <w:r>
          <w:rPr>
            <w:rStyle w:val="Hyperlink"/>
          </w:rPr>
          <w:t xml:space="preserve">https://pubs.er.usgs.gov/publication/sir20075282</w:t>
        </w:r>
      </w:hyperlink>
      <w:r>
        <w:t xml:space="preserve">.</w:t>
      </w:r>
    </w:p>
    <w:bookmarkEnd w:id="219"/>
    <w:bookmarkStart w:id="221"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0">
        <w:r>
          <w:rPr>
            <w:rStyle w:val="Hyperlink"/>
          </w:rPr>
          <w:t xml:space="preserve">http://scholar.google.com/scholar?hl=en{\&amp;}btnG=Search{\&amp;}q=intitle:Running+Pure{\#}1</w:t>
        </w:r>
      </w:hyperlink>
      <w:r>
        <w:t xml:space="preserve">.</w:t>
      </w:r>
    </w:p>
    <w:bookmarkEnd w:id="221"/>
    <w:bookmarkStart w:id="223"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2">
        <w:r>
          <w:rPr>
            <w:rStyle w:val="Hyperlink"/>
          </w:rPr>
          <w:t xml:space="preserve">https://doi.org/10.1016/j.watres.2010.08.051</w:t>
        </w:r>
      </w:hyperlink>
      <w:r>
        <w:t xml:space="preserve">.</w:t>
      </w:r>
    </w:p>
    <w:bookmarkEnd w:id="223"/>
    <w:bookmarkStart w:id="224" w:name="ref-Epps1994"/>
    <w:p>
      <w:pPr>
        <w:pStyle w:val="Bibliography"/>
      </w:pPr>
      <w:r>
        <w:t xml:space="preserve">Epps, Deborah Norine. 1994. “Factors Affecting Disinfection By-Products from Surface Source Waters on Vancouver Island.” Master of Science, University of Victoria.</w:t>
      </w:r>
    </w:p>
    <w:bookmarkEnd w:id="224"/>
    <w:bookmarkStart w:id="226"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5">
        <w:r>
          <w:rPr>
            <w:rStyle w:val="Hyperlink"/>
          </w:rPr>
          <w:t xml:space="preserve">https://doi.org/10.1002/(SICI)1099-1085(199903)13:4&lt;563::AID-HYP711&gt;3.0.CO;2-N</w:t>
        </w:r>
      </w:hyperlink>
      <w:r>
        <w:t xml:space="preserve">.</w:t>
      </w:r>
    </w:p>
    <w:bookmarkEnd w:id="226"/>
    <w:bookmarkStart w:id="228"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27">
        <w:r>
          <w:rPr>
            <w:rStyle w:val="Hyperlink"/>
          </w:rPr>
          <w:t xml:space="preserve">https://doi.org/10.1029/97WR01881</w:t>
        </w:r>
      </w:hyperlink>
      <w:r>
        <w:t xml:space="preserve">.</w:t>
      </w:r>
    </w:p>
    <w:bookmarkEnd w:id="228"/>
    <w:bookmarkStart w:id="230" w:name="ref-SoilsCanada2018"/>
    <w:p>
      <w:pPr>
        <w:pStyle w:val="Bibliography"/>
      </w:pPr>
      <w:r>
        <w:t xml:space="preserve">Government of Canada. 2018. “Soils of British Columbia.”</w:t>
      </w:r>
      <w:r>
        <w:t xml:space="preserve"> </w:t>
      </w:r>
      <w:hyperlink r:id="rId229">
        <w:r>
          <w:rPr>
            <w:rStyle w:val="Hyperlink"/>
          </w:rPr>
          <w:t xml:space="preserve">http://sis.agr.gc.ca/cansis/soils/bc/soils.html</w:t>
        </w:r>
      </w:hyperlink>
      <w:r>
        <w:t xml:space="preserve">.</w:t>
      </w:r>
    </w:p>
    <w:bookmarkEnd w:id="230"/>
    <w:bookmarkStart w:id="232"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1">
        <w:r>
          <w:rPr>
            <w:rStyle w:val="Hyperlink"/>
          </w:rPr>
          <w:t xml:space="preserve">https://doi.org/10.3133/fs06700</w:t>
        </w:r>
      </w:hyperlink>
      <w:r>
        <w:t xml:space="preserve">.</w:t>
      </w:r>
    </w:p>
    <w:bookmarkEnd w:id="232"/>
    <w:bookmarkStart w:id="233"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33"/>
    <w:bookmarkStart w:id="235"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4">
        <w:r>
          <w:rPr>
            <w:rStyle w:val="Hyperlink"/>
          </w:rPr>
          <w:t xml:space="preserve">https://doi.org/10.13031/2013.15662</w:t>
        </w:r>
      </w:hyperlink>
      <w:r>
        <w:t xml:space="preserve">.</w:t>
      </w:r>
    </w:p>
    <w:bookmarkEnd w:id="235"/>
    <w:bookmarkStart w:id="237" w:name="ref-HealthCanada2019"/>
    <w:p>
      <w:pPr>
        <w:pStyle w:val="Bibliography"/>
      </w:pPr>
      <w:r>
        <w:t xml:space="preserve">Health Canada. 2019a. “Guidance on Natural Organic Matter in Drinking Water.”</w:t>
      </w:r>
      <w:r>
        <w:t xml:space="preserve"> </w:t>
      </w:r>
      <w:hyperlink r:id="rId236">
        <w:r>
          <w:rPr>
            <w:rStyle w:val="Hyperlink"/>
          </w:rPr>
          <w:t xml:space="preserve">https://www.canada.ca/content/dam/hc-sc/documents/programs/consultation-organic-matter-drinking-water/NOM20190129-eng.pdf</w:t>
        </w:r>
      </w:hyperlink>
      <w:r>
        <w:t xml:space="preserve">.</w:t>
      </w:r>
    </w:p>
    <w:bookmarkEnd w:id="237"/>
    <w:bookmarkStart w:id="239"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38">
        <w:r>
          <w:rPr>
            <w:rStyle w:val="Hyperlink"/>
          </w:rPr>
          <w:t xml:space="preserve">https://www.canada.ca/content/dam/hc-sc/migration/hc-sc/ewh-semt/alt{\_}formats/pdf/pubs/water-eau/sum{\_}guide-res{\_}recom/summary-table-August-15-2019-eng.pdf</w:t>
        </w:r>
      </w:hyperlink>
      <w:r>
        <w:t xml:space="preserve">.</w:t>
      </w:r>
    </w:p>
    <w:bookmarkEnd w:id="239"/>
    <w:bookmarkStart w:id="241" w:name="ref-HealthCanada2006"/>
    <w:p>
      <w:pPr>
        <w:pStyle w:val="Bibliography"/>
      </w:pPr>
      <w:r>
        <w:t xml:space="preserve">HealthCanada. 2006. “Drinking Water Chlorination.”</w:t>
      </w:r>
      <w:r>
        <w:t xml:space="preserve"> </w:t>
      </w:r>
      <w:hyperlink r:id="rId240">
        <w:r>
          <w:rPr>
            <w:rStyle w:val="Hyperlink"/>
          </w:rPr>
          <w:t xml:space="preserve">https://www.canada.ca/en/health-canada/services/healthy-living/your-health/environment/drinking-water-chlorination.html</w:t>
        </w:r>
      </w:hyperlink>
      <w:r>
        <w:t xml:space="preserve">.</w:t>
      </w:r>
    </w:p>
    <w:bookmarkEnd w:id="241"/>
    <w:bookmarkStart w:id="243" w:name="ref-HealthLinkBC2018"/>
    <w:p>
      <w:pPr>
        <w:pStyle w:val="Bibliography"/>
      </w:pPr>
      <w:r>
        <w:t xml:space="preserve">HealthLinkBC. 2018. “Drinking Water Chlorination,” no. 49.</w:t>
      </w:r>
      <w:r>
        <w:t xml:space="preserve"> </w:t>
      </w:r>
      <w:hyperlink r:id="rId242">
        <w:r>
          <w:rPr>
            <w:rStyle w:val="Hyperlink"/>
          </w:rPr>
          <w:t xml:space="preserve">https://www.healthlinkbc.ca/healthlinkbc-files/drinking-water-chlorination</w:t>
        </w:r>
      </w:hyperlink>
      <w:r>
        <w:t xml:space="preserve">.</w:t>
      </w:r>
    </w:p>
    <w:bookmarkEnd w:id="243"/>
    <w:bookmarkStart w:id="245"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4">
        <w:r>
          <w:rPr>
            <w:rStyle w:val="Hyperlink"/>
          </w:rPr>
          <w:t xml:space="preserve">https://www.jstor.org/stable/40058211</w:t>
        </w:r>
      </w:hyperlink>
      <w:r>
        <w:t xml:space="preserve">.</w:t>
      </w:r>
    </w:p>
    <w:bookmarkEnd w:id="245"/>
    <w:bookmarkStart w:id="247"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46">
        <w:r>
          <w:rPr>
            <w:rStyle w:val="Hyperlink"/>
          </w:rPr>
          <w:t xml:space="preserve">https://doi.org/10.1029/2005JG000082</w:t>
        </w:r>
      </w:hyperlink>
      <w:r>
        <w:t xml:space="preserve">.</w:t>
      </w:r>
    </w:p>
    <w:bookmarkEnd w:id="247"/>
    <w:bookmarkStart w:id="249"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48">
        <w:r>
          <w:rPr>
            <w:rStyle w:val="Hyperlink"/>
          </w:rPr>
          <w:t xml:space="preserve">https://doi.org/10.1002/j.1551-8833.1995.tb06302.x</w:t>
        </w:r>
      </w:hyperlink>
      <w:r>
        <w:t xml:space="preserve">.</w:t>
      </w:r>
    </w:p>
    <w:bookmarkEnd w:id="249"/>
    <w:bookmarkStart w:id="25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0">
        <w:r>
          <w:rPr>
            <w:rStyle w:val="Hyperlink"/>
          </w:rPr>
          <w:t xml:space="preserve">https://doi.org/doi:10.1046/j.1365-2427.1997.d01-539.x</w:t>
        </w:r>
      </w:hyperlink>
      <w:r>
        <w:t xml:space="preserve">.</w:t>
      </w:r>
    </w:p>
    <w:bookmarkEnd w:id="251"/>
    <w:bookmarkStart w:id="25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2">
        <w:r>
          <w:rPr>
            <w:rStyle w:val="Hyperlink"/>
          </w:rPr>
          <w:t xml:space="preserve">https://www.jstor.org/stable/41311011</w:t>
        </w:r>
      </w:hyperlink>
      <w:r>
        <w:t xml:space="preserve">.</w:t>
      </w:r>
    </w:p>
    <w:bookmarkEnd w:id="253"/>
    <w:bookmarkStart w:id="25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4">
        <w:r>
          <w:rPr>
            <w:rStyle w:val="Hyperlink"/>
          </w:rPr>
          <w:t xml:space="preserve">https://doi.org/10.1002/j.1551-8833.2002.tb10250.x</w:t>
        </w:r>
      </w:hyperlink>
      <w:r>
        <w:t xml:space="preserve">.</w:t>
      </w:r>
    </w:p>
    <w:bookmarkEnd w:id="255"/>
    <w:bookmarkStart w:id="257"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56">
        <w:r>
          <w:rPr>
            <w:rStyle w:val="Hyperlink"/>
          </w:rPr>
          <w:t xml:space="preserve">https://doi.org/10.1029/2005WR004362</w:t>
        </w:r>
      </w:hyperlink>
      <w:r>
        <w:t xml:space="preserve">.</w:t>
      </w:r>
    </w:p>
    <w:bookmarkEnd w:id="257"/>
    <w:bookmarkStart w:id="259"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58">
        <w:r>
          <w:rPr>
            <w:rStyle w:val="Hyperlink"/>
          </w:rPr>
          <w:t xml:space="preserve">https://doi.org/10.5194/bg-11-3043-2014</w:t>
        </w:r>
      </w:hyperlink>
      <w:r>
        <w:t xml:space="preserve">.</w:t>
      </w:r>
    </w:p>
    <w:bookmarkEnd w:id="259"/>
    <w:bookmarkStart w:id="261"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0">
        <w:r>
          <w:rPr>
            <w:rStyle w:val="Hyperlink"/>
          </w:rPr>
          <w:t xml:space="preserve">https://archive.org/details/metaltransportre00lazeuoft/mode/2up</w:t>
        </w:r>
      </w:hyperlink>
      <w:r>
        <w:t xml:space="preserve">.</w:t>
      </w:r>
    </w:p>
    <w:bookmarkEnd w:id="261"/>
    <w:bookmarkStart w:id="263"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2">
        <w:r>
          <w:rPr>
            <w:rStyle w:val="Hyperlink"/>
          </w:rPr>
          <w:t xml:space="preserve">https://doi.org/10.1016/j.jhazmat.2014.02.009</w:t>
        </w:r>
      </w:hyperlink>
      <w:r>
        <w:t xml:space="preserve">.</w:t>
      </w:r>
    </w:p>
    <w:bookmarkEnd w:id="263"/>
    <w:bookmarkStart w:id="265" w:name="ref-Liaw2018"/>
    <w:p>
      <w:pPr>
        <w:pStyle w:val="Bibliography"/>
      </w:pPr>
      <w:r>
        <w:t xml:space="preserve">Liaw, Andy, and Matthew Wiener. 2018. “randomForest: Breiman and Cutler’s Random Forests for Classification and Regression.” CRAN.</w:t>
      </w:r>
      <w:r>
        <w:t xml:space="preserve"> </w:t>
      </w:r>
      <w:hyperlink r:id="rId264">
        <w:r>
          <w:rPr>
            <w:rStyle w:val="Hyperlink"/>
          </w:rPr>
          <w:t xml:space="preserve">https://doi.org/10.1023/A:1010933404324</w:t>
        </w:r>
      </w:hyperlink>
      <w:r>
        <w:t xml:space="preserve">.</w:t>
      </w:r>
    </w:p>
    <w:bookmarkEnd w:id="265"/>
    <w:bookmarkStart w:id="267"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66">
        <w:r>
          <w:rPr>
            <w:rStyle w:val="Hyperlink"/>
          </w:rPr>
          <w:t xml:space="preserve">https://doi.org/10.1002/rra.1504</w:t>
        </w:r>
      </w:hyperlink>
      <w:r>
        <w:t xml:space="preserve">.</w:t>
      </w:r>
    </w:p>
    <w:bookmarkEnd w:id="267"/>
    <w:bookmarkStart w:id="26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68">
        <w:r>
          <w:rPr>
            <w:rStyle w:val="Hyperlink"/>
          </w:rPr>
          <w:t xml:space="preserve">https://doi.org/10.1016/j.chemosphere.2011.01.018</w:t>
        </w:r>
      </w:hyperlink>
      <w:r>
        <w:t xml:space="preserve">.</w:t>
      </w:r>
    </w:p>
    <w:bookmarkEnd w:id="269"/>
    <w:bookmarkStart w:id="271"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0">
        <w:r>
          <w:rPr>
            <w:rStyle w:val="Hyperlink"/>
          </w:rPr>
          <w:t xml:space="preserve">https://doi.org/10.1016/j.cis.2010.06.007</w:t>
        </w:r>
      </w:hyperlink>
      <w:r>
        <w:t xml:space="preserve">.</w:t>
      </w:r>
    </w:p>
    <w:bookmarkEnd w:id="271"/>
    <w:bookmarkStart w:id="273"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2">
        <w:r>
          <w:rPr>
            <w:rStyle w:val="Hyperlink"/>
          </w:rPr>
          <w:t xml:space="preserve">https://doi.org/10.1007/s10533-018-0482-6</w:t>
        </w:r>
      </w:hyperlink>
      <w:r>
        <w:t xml:space="preserve">.</w:t>
      </w:r>
    </w:p>
    <w:bookmarkEnd w:id="273"/>
    <w:bookmarkStart w:id="27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4">
        <w:r>
          <w:rPr>
            <w:rStyle w:val="Hyperlink"/>
          </w:rPr>
          <w:t xml:space="preserve">https://www.jstor.org/stable/1937326</w:t>
        </w:r>
      </w:hyperlink>
      <w:r>
        <w:t xml:space="preserve">.</w:t>
      </w:r>
    </w:p>
    <w:bookmarkEnd w:id="275"/>
    <w:bookmarkStart w:id="277"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76">
        <w:r>
          <w:rPr>
            <w:rStyle w:val="Hyperlink"/>
          </w:rPr>
          <w:t xml:space="preserve">https://doi.org/10.14288/1.0387350</w:t>
        </w:r>
      </w:hyperlink>
      <w:r>
        <w:t xml:space="preserve">.</w:t>
      </w:r>
    </w:p>
    <w:bookmarkEnd w:id="277"/>
    <w:bookmarkStart w:id="27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78">
        <w:r>
          <w:rPr>
            <w:rStyle w:val="Hyperlink"/>
          </w:rPr>
          <w:t xml:space="preserve">https://doi.org/10.1007/s10533-015-0103-6</w:t>
        </w:r>
      </w:hyperlink>
      <w:r>
        <w:t xml:space="preserve">.</w:t>
      </w:r>
    </w:p>
    <w:bookmarkEnd w:id="279"/>
    <w:bookmarkStart w:id="281"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0">
        <w:r>
          <w:rPr>
            <w:rStyle w:val="Hyperlink"/>
          </w:rPr>
          <w:t xml:space="preserve">https://doi.org/10.1016/j.advwatres.2015.09.026</w:t>
        </w:r>
      </w:hyperlink>
      <w:r>
        <w:t xml:space="preserve">.</w:t>
      </w:r>
    </w:p>
    <w:bookmarkEnd w:id="281"/>
    <w:bookmarkStart w:id="283"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2">
        <w:r>
          <w:rPr>
            <w:rStyle w:val="Hyperlink"/>
          </w:rPr>
          <w:t xml:space="preserve">http://hdl.handle.net/1885/40940</w:t>
        </w:r>
      </w:hyperlink>
      <w:r>
        <w:t xml:space="preserve">.</w:t>
      </w:r>
    </w:p>
    <w:bookmarkEnd w:id="283"/>
    <w:bookmarkStart w:id="285"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4">
        <w:r>
          <w:rPr>
            <w:rStyle w:val="Hyperlink"/>
          </w:rPr>
          <w:t xml:space="preserve">https://doi.org/10.5194/bg-10-2315-2013</w:t>
        </w:r>
      </w:hyperlink>
      <w:r>
        <w:t xml:space="preserve">.</w:t>
      </w:r>
    </w:p>
    <w:bookmarkEnd w:id="285"/>
    <w:bookmarkStart w:id="287"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86">
        <w:r>
          <w:rPr>
            <w:rStyle w:val="Hyperlink"/>
          </w:rPr>
          <w:t xml:space="preserve">http://www.jstor.com/stable/41295152</w:t>
        </w:r>
      </w:hyperlink>
      <w:r>
        <w:t xml:space="preserve">.</w:t>
      </w:r>
    </w:p>
    <w:bookmarkEnd w:id="287"/>
    <w:bookmarkStart w:id="289"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88">
        <w:r>
          <w:rPr>
            <w:rStyle w:val="Hyperlink"/>
          </w:rPr>
          <w:t xml:space="preserve">https://doi.org/10.1007/s11270-013-1651-9</w:t>
        </w:r>
      </w:hyperlink>
      <w:r>
        <w:t xml:space="preserve">.</w:t>
      </w:r>
    </w:p>
    <w:bookmarkEnd w:id="289"/>
    <w:bookmarkStart w:id="29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90">
        <w:r>
          <w:rPr>
            <w:rStyle w:val="Hyperlink"/>
          </w:rPr>
          <w:t xml:space="preserve">https://doi.org/10.1016/S0003-2670(96)00412-6</w:t>
        </w:r>
      </w:hyperlink>
      <w:r>
        <w:t xml:space="preserve">.</w:t>
      </w:r>
    </w:p>
    <w:bookmarkEnd w:id="291"/>
    <w:bookmarkStart w:id="29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2">
        <w:r>
          <w:rPr>
            <w:rStyle w:val="Hyperlink"/>
          </w:rPr>
          <w:t xml:space="preserve">https://www.for.gov.bc.ca/hfd/pubs/docs/lmh/Lmh66/LMH66{\_}volume2of2.pdf</w:t>
        </w:r>
      </w:hyperlink>
      <w:r>
        <w:t xml:space="preserve">.</w:t>
      </w:r>
    </w:p>
    <w:bookmarkEnd w:id="293"/>
    <w:bookmarkStart w:id="29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4"/>
    <w:bookmarkStart w:id="29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5">
        <w:r>
          <w:rPr>
            <w:rStyle w:val="Hyperlink"/>
          </w:rPr>
          <w:t xml:space="preserve">https://doi.org/10.1007/sl0533-010-9416-7</w:t>
        </w:r>
      </w:hyperlink>
      <w:r>
        <w:t xml:space="preserve">.</w:t>
      </w:r>
    </w:p>
    <w:bookmarkEnd w:id="296"/>
    <w:bookmarkStart w:id="29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97">
        <w:r>
          <w:rPr>
            <w:rStyle w:val="Hyperlink"/>
          </w:rPr>
          <w:t xml:space="preserve">https://www.jstor.org/stable/24702986</w:t>
        </w:r>
      </w:hyperlink>
      <w:r>
        <w:t xml:space="preserve">.</w:t>
      </w:r>
    </w:p>
    <w:bookmarkEnd w:id="298"/>
    <w:bookmarkStart w:id="30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99">
        <w:r>
          <w:rPr>
            <w:rStyle w:val="Hyperlink"/>
          </w:rPr>
          <w:t xml:space="preserve">https://doi.org/10.1016/j.scitotenv.2016.09.113</w:t>
        </w:r>
      </w:hyperlink>
      <w:r>
        <w:t xml:space="preserve">.</w:t>
      </w:r>
    </w:p>
    <w:bookmarkEnd w:id="300"/>
    <w:bookmarkStart w:id="30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1">
        <w:r>
          <w:rPr>
            <w:rStyle w:val="Hyperlink"/>
          </w:rPr>
          <w:t xml:space="preserve">https://doi.org/10.1111/j.1365-2427.2011.02613.x</w:t>
        </w:r>
      </w:hyperlink>
      <w:r>
        <w:t xml:space="preserve">.</w:t>
      </w:r>
    </w:p>
    <w:bookmarkEnd w:id="302"/>
    <w:bookmarkStart w:id="30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3">
        <w:r>
          <w:rPr>
            <w:rStyle w:val="Hyperlink"/>
          </w:rPr>
          <w:t xml:space="preserve">https://doi.org/10.1186/1471-2105-9-307</w:t>
        </w:r>
      </w:hyperlink>
      <w:r>
        <w:t xml:space="preserve">.</w:t>
      </w:r>
    </w:p>
    <w:bookmarkEnd w:id="304"/>
    <w:bookmarkStart w:id="30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5">
        <w:r>
          <w:rPr>
            <w:rStyle w:val="Hyperlink"/>
          </w:rPr>
          <w:t xml:space="preserve">https://doi.org/10.1037/a0016973</w:t>
        </w:r>
      </w:hyperlink>
      <w:r>
        <w:t xml:space="preserve">.</w:t>
      </w:r>
    </w:p>
    <w:bookmarkEnd w:id="306"/>
    <w:bookmarkStart w:id="30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07">
        <w:r>
          <w:rPr>
            <w:rStyle w:val="Hyperlink"/>
          </w:rPr>
          <w:t xml:space="preserve">https://doi.org/10.1016/j.jenvman.2007.03.001</w:t>
        </w:r>
      </w:hyperlink>
      <w:r>
        <w:t xml:space="preserve">.</w:t>
      </w:r>
    </w:p>
    <w:bookmarkEnd w:id="308"/>
    <w:bookmarkStart w:id="31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09">
        <w:r>
          <w:rPr>
            <w:rStyle w:val="Hyperlink"/>
          </w:rPr>
          <w:t xml:space="preserve">https://doi.org/10.3390</w:t>
        </w:r>
      </w:hyperlink>
      <w:r>
        <w:t xml:space="preserve">.</w:t>
      </w:r>
    </w:p>
    <w:bookmarkEnd w:id="310"/>
    <w:bookmarkStart w:id="31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1"/>
    <w:bookmarkStart w:id="31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2"/>
    <w:bookmarkStart w:id="314"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3">
        <w:r>
          <w:rPr>
            <w:rStyle w:val="Hyperlink"/>
          </w:rPr>
          <w:t xml:space="preserve">https://doi.org/10.1007/s10533-019-00561-w</w:t>
        </w:r>
      </w:hyperlink>
      <w:r>
        <w:t xml:space="preserve">.</w:t>
      </w:r>
    </w:p>
    <w:bookmarkEnd w:id="314"/>
    <w:bookmarkStart w:id="31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5">
        <w:r>
          <w:rPr>
            <w:rStyle w:val="Hyperlink"/>
          </w:rPr>
          <w:t xml:space="preserve">https://doi.org/10.1007/s10533-008-9207-6</w:t>
        </w:r>
      </w:hyperlink>
      <w:r>
        <w:t xml:space="preserve">.</w:t>
      </w:r>
    </w:p>
    <w:bookmarkEnd w:id="316"/>
    <w:bookmarkStart w:id="31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17">
        <w:r>
          <w:rPr>
            <w:rStyle w:val="Hyperlink"/>
          </w:rPr>
          <w:t xml:space="preserve">https://doi.org/10.1021/es030360x</w:t>
        </w:r>
      </w:hyperlink>
      <w:r>
        <w:t xml:space="preserve">.</w:t>
      </w:r>
    </w:p>
    <w:bookmarkEnd w:id="318"/>
    <w:bookmarkStart w:id="32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19">
        <w:r>
          <w:rPr>
            <w:rStyle w:val="Hyperlink"/>
          </w:rPr>
          <w:t xml:space="preserve">https://doi.org/10.1007/s11356-015-4078-6</w:t>
        </w:r>
      </w:hyperlink>
      <w:r>
        <w:t xml:space="preserve">.</w:t>
      </w:r>
    </w:p>
    <w:bookmarkEnd w:id="320"/>
    <w:bookmarkStart w:id="32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1">
        <w:r>
          <w:rPr>
            <w:rStyle w:val="Hyperlink"/>
          </w:rPr>
          <w:t xml:space="preserve">https://doi.org/10.1029/2018GL080005</w:t>
        </w:r>
      </w:hyperlink>
      <w:r>
        <w:t xml:space="preserve">.</w:t>
      </w:r>
    </w:p>
    <w:bookmarkEnd w:id="322"/>
    <w:bookmarkEnd w:id="323"/>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2">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1" Target="media/rId141.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image" Id="rId175" Target="media/rId175.png" /><Relationship Type="http://schemas.openxmlformats.org/officeDocument/2006/relationships/image" Id="rId160" Target="media/rId160.png" /><Relationship Type="http://schemas.openxmlformats.org/officeDocument/2006/relationships/image" Id="rId159" Target="media/rId159.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5" Target="media/rId155.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5" Target="media/rId16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3" Target="media/rId153.png" /><Relationship Type="http://schemas.openxmlformats.org/officeDocument/2006/relationships/image" Id="rId152" Target="media/rId152.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9" Target="media/rId14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44" Target="media/rId144.png" /><Relationship Type="http://schemas.openxmlformats.org/officeDocument/2006/relationships/image" Id="rId122" Target="media/rId122.png" /><Relationship Type="http://schemas.openxmlformats.org/officeDocument/2006/relationships/image" Id="rId148" Target="media/rId148.png" /><Relationship Type="http://schemas.openxmlformats.org/officeDocument/2006/relationships/image" Id="rId147" Target="media/rId147.png" /><Relationship Type="http://schemas.openxmlformats.org/officeDocument/2006/relationships/hyperlink" Id="rId282" Target="http://hdl.handle.net/1885/40940" TargetMode="External" /><Relationship Type="http://schemas.openxmlformats.org/officeDocument/2006/relationships/hyperlink" Id="rId220" Target="http://scholar.google.com/scholar?hl=en%7B\&amp;%7DbtnG=Search%7B\&amp;%7Dq=intitle:Running+Pure%7B\#%7D1" TargetMode="External" /><Relationship Type="http://schemas.openxmlformats.org/officeDocument/2006/relationships/hyperlink" Id="rId229" Target="http://sis.agr.gc.ca/cansis/soils/bc/soils.html" TargetMode="External" /><Relationship Type="http://schemas.openxmlformats.org/officeDocument/2006/relationships/hyperlink" Id="rId286" Target="http://www.jstor.com/stable/41295152" TargetMode="External" /><Relationship Type="http://schemas.openxmlformats.org/officeDocument/2006/relationships/hyperlink" Id="rId188" Target="http://www.standardmethods.org/" TargetMode="External" /><Relationship Type="http://schemas.openxmlformats.org/officeDocument/2006/relationships/hyperlink" Id="rId260" Target="https://archive.org/details/metaltransportre00lazeuoft/mode/2up" TargetMode="External" /><Relationship Type="http://schemas.openxmlformats.org/officeDocument/2006/relationships/hyperlink" Id="rId225" Target="https://doi.org/10.1002/(SICI)1099-1085(199903)13:4%3C563::AID-HYP711%3E3.0.CO;2-N" TargetMode="External" /><Relationship Type="http://schemas.openxmlformats.org/officeDocument/2006/relationships/hyperlink" Id="rId178" Target="https://doi.org/10.1002/2017WR021578" TargetMode="External" /><Relationship Type="http://schemas.openxmlformats.org/officeDocument/2006/relationships/hyperlink" Id="rId180" Target="https://doi.org/10.1002/j.1551-8833.1995.tb06299.x" TargetMode="External" /><Relationship Type="http://schemas.openxmlformats.org/officeDocument/2006/relationships/hyperlink" Id="rId248" Target="https://doi.org/10.1002/j.1551-8833.1995.tb06302.x" TargetMode="External" /><Relationship Type="http://schemas.openxmlformats.org/officeDocument/2006/relationships/hyperlink" Id="rId254" Target="https://doi.org/10.1002/j.1551-8833.2002.tb10250.x" TargetMode="External" /><Relationship Type="http://schemas.openxmlformats.org/officeDocument/2006/relationships/hyperlink" Id="rId266" Target="https://doi.org/10.1002/rra.1504" TargetMode="External" /><Relationship Type="http://schemas.openxmlformats.org/officeDocument/2006/relationships/hyperlink" Id="rId206" Target="https://doi.org/10.1007/978-94-007-1363-5" TargetMode="External" /><Relationship Type="http://schemas.openxmlformats.org/officeDocument/2006/relationships/hyperlink" Id="rId315" Target="https://doi.org/10.1007/s10533-008-9207-6" TargetMode="External" /><Relationship Type="http://schemas.openxmlformats.org/officeDocument/2006/relationships/hyperlink" Id="rId278" Target="https://doi.org/10.1007/s10533-015-0103-6" TargetMode="External" /><Relationship Type="http://schemas.openxmlformats.org/officeDocument/2006/relationships/hyperlink" Id="rId272" Target="https://doi.org/10.1007/s10533-018-0482-6" TargetMode="External" /><Relationship Type="http://schemas.openxmlformats.org/officeDocument/2006/relationships/hyperlink" Id="rId313" Target="https://doi.org/10.1007/s10533-019-00561-w" TargetMode="External" /><Relationship Type="http://schemas.openxmlformats.org/officeDocument/2006/relationships/hyperlink" Id="rId288" Target="https://doi.org/10.1007/s11270-013-1651-9" TargetMode="External" /><Relationship Type="http://schemas.openxmlformats.org/officeDocument/2006/relationships/hyperlink" Id="rId319" Target="https://doi.org/10.1007/s11356-015-4078-6" TargetMode="External" /><Relationship Type="http://schemas.openxmlformats.org/officeDocument/2006/relationships/hyperlink" Id="rId192" Target="https://doi.org/10.1007/s11749-016-0481-7" TargetMode="External" /><Relationship Type="http://schemas.openxmlformats.org/officeDocument/2006/relationships/hyperlink" Id="rId295" Target="https://doi.org/10.1007/sl0533-010-9416-7" TargetMode="External" /><Relationship Type="http://schemas.openxmlformats.org/officeDocument/2006/relationships/hyperlink" Id="rId214" Target="https://doi.org/10.1016/B978-0-12-382092-1.00019-1" TargetMode="External" /><Relationship Type="http://schemas.openxmlformats.org/officeDocument/2006/relationships/hyperlink" Id="rId290" Target="https://doi.org/10.1016/S0003-2670(96)00412-6" TargetMode="External" /><Relationship Type="http://schemas.openxmlformats.org/officeDocument/2006/relationships/hyperlink" Id="rId280" Target="https://doi.org/10.1016/j.advwatres.2015.09.026" TargetMode="External" /><Relationship Type="http://schemas.openxmlformats.org/officeDocument/2006/relationships/hyperlink" Id="rId268" Target="https://doi.org/10.1016/j.chemosphere.2011.01.018" TargetMode="External" /><Relationship Type="http://schemas.openxmlformats.org/officeDocument/2006/relationships/hyperlink" Id="rId270" Target="https://doi.org/10.1016/j.cis.2010.06.007" TargetMode="External" /><Relationship Type="http://schemas.openxmlformats.org/officeDocument/2006/relationships/hyperlink" Id="rId307" Target="https://doi.org/10.1016/j.jenvman.2007.03.001" TargetMode="External" /><Relationship Type="http://schemas.openxmlformats.org/officeDocument/2006/relationships/hyperlink" Id="rId262" Target="https://doi.org/10.1016/j.jhazmat.2014.02.009" TargetMode="External" /><Relationship Type="http://schemas.openxmlformats.org/officeDocument/2006/relationships/hyperlink" Id="rId184" Target="https://doi.org/10.1016/j.jhydrol.2014.05.060" TargetMode="External" /><Relationship Type="http://schemas.openxmlformats.org/officeDocument/2006/relationships/hyperlink" Id="rId299" Target="https://doi.org/10.1016/j.scitotenv.2016.09.113" TargetMode="External" /><Relationship Type="http://schemas.openxmlformats.org/officeDocument/2006/relationships/hyperlink" Id="rId222" Target="https://doi.org/10.1016/j.watres.2010.08.051" TargetMode="External" /><Relationship Type="http://schemas.openxmlformats.org/officeDocument/2006/relationships/hyperlink" Id="rId216" Target="https://doi.org/10.1016/j.watres.2016.08.031" TargetMode="External" /><Relationship Type="http://schemas.openxmlformats.org/officeDocument/2006/relationships/hyperlink" Id="rId317" Target="https://doi.org/10.1021/es030360x" TargetMode="External" /><Relationship Type="http://schemas.openxmlformats.org/officeDocument/2006/relationships/hyperlink" Id="rId182" Target="https://doi.org/10.1021/es103992s" TargetMode="External" /><Relationship Type="http://schemas.openxmlformats.org/officeDocument/2006/relationships/hyperlink" Id="rId264" Target="https://doi.org/10.1023/A:1010933404324" TargetMode="External" /><Relationship Type="http://schemas.openxmlformats.org/officeDocument/2006/relationships/hyperlink" Id="rId246" Target="https://doi.org/10.1029/2005JG000082" TargetMode="External" /><Relationship Type="http://schemas.openxmlformats.org/officeDocument/2006/relationships/hyperlink" Id="rId256" Target="https://doi.org/10.1029/2005WR004362" TargetMode="External" /><Relationship Type="http://schemas.openxmlformats.org/officeDocument/2006/relationships/hyperlink" Id="rId186" Target="https://doi.org/10.1029/2007JG000674" TargetMode="External" /><Relationship Type="http://schemas.openxmlformats.org/officeDocument/2006/relationships/hyperlink" Id="rId321" Target="https://doi.org/10.1029/2018GL080005" TargetMode="External" /><Relationship Type="http://schemas.openxmlformats.org/officeDocument/2006/relationships/hyperlink" Id="rId227" Target="https://doi.org/10.1029/97WR01881" TargetMode="External" /><Relationship Type="http://schemas.openxmlformats.org/officeDocument/2006/relationships/hyperlink" Id="rId305" Target="https://doi.org/10.1037/a0016973" TargetMode="External" /><Relationship Type="http://schemas.openxmlformats.org/officeDocument/2006/relationships/hyperlink" Id="rId176" Target="https://doi.org/10.1111/ele.12897" TargetMode="External" /><Relationship Type="http://schemas.openxmlformats.org/officeDocument/2006/relationships/hyperlink" Id="rId301" Target="https://doi.org/10.1111/j.1365-2427.2011.02613.x" TargetMode="External" /><Relationship Type="http://schemas.openxmlformats.org/officeDocument/2006/relationships/hyperlink" Id="rId212" Target="https://doi.org/10.1139/cjfas-2014-0400" TargetMode="External" /><Relationship Type="http://schemas.openxmlformats.org/officeDocument/2006/relationships/hyperlink" Id="rId303" Target="https://doi.org/10.1186/1471-2105-9-307" TargetMode="External" /><Relationship Type="http://schemas.openxmlformats.org/officeDocument/2006/relationships/hyperlink" Id="rId194" Target="https://doi.org/10.1201/9780367816377-11" TargetMode="External" /><Relationship Type="http://schemas.openxmlformats.org/officeDocument/2006/relationships/hyperlink" Id="rId234" Target="https://doi.org/10.13031/2013.15662" TargetMode="External" /><Relationship Type="http://schemas.openxmlformats.org/officeDocument/2006/relationships/hyperlink" Id="rId276" Target="https://doi.org/10.14288/1.0387350" TargetMode="External" /><Relationship Type="http://schemas.openxmlformats.org/officeDocument/2006/relationships/hyperlink" Id="rId190" Target="https://doi.org/10.2105/SMWW.2882.113" TargetMode="External" /><Relationship Type="http://schemas.openxmlformats.org/officeDocument/2006/relationships/hyperlink" Id="rId204" Target="https://doi.org/10.2166/aqua.2008.064" TargetMode="External" /><Relationship Type="http://schemas.openxmlformats.org/officeDocument/2006/relationships/hyperlink" Id="rId231" Target="https://doi.org/10.3133/fs06700" TargetMode="External" /><Relationship Type="http://schemas.openxmlformats.org/officeDocument/2006/relationships/hyperlink" Id="rId309" Target="https://doi.org/10.3390" TargetMode="External" /><Relationship Type="http://schemas.openxmlformats.org/officeDocument/2006/relationships/hyperlink" Id="rId284" Target="https://doi.org/10.5194/bg-10-2315-2013" TargetMode="External" /><Relationship Type="http://schemas.openxmlformats.org/officeDocument/2006/relationships/hyperlink" Id="rId258" Target="https://doi.org/10.5194/bg-11-3043-2014" TargetMode="External" /><Relationship Type="http://schemas.openxmlformats.org/officeDocument/2006/relationships/hyperlink" Id="rId210" Target="https://doi.org/IWSS-297445977-5079" TargetMode="External" /><Relationship Type="http://schemas.openxmlformats.org/officeDocument/2006/relationships/hyperlink" Id="rId250" Target="https://doi.org/doi:10.1046/j.1365-2427.1997.d01-539.x" TargetMode="External" /><Relationship Type="http://schemas.openxmlformats.org/officeDocument/2006/relationships/hyperlink" Id="rId218" Target="https://pubs.er.usgs.gov/publication/sir20075282" TargetMode="External" /><Relationship Type="http://schemas.openxmlformats.org/officeDocument/2006/relationships/hyperlink" Id="rId199" Target="https://soilsofcanada.ca" TargetMode="External" /><Relationship Type="http://schemas.openxmlformats.org/officeDocument/2006/relationships/hyperlink" Id="rId236" Target="https://www.canada.ca/content/dam/hc-sc/documents/programs/consultation-organic-matter-drinking-water/NOM20190129-eng.pdf" TargetMode="External" /><Relationship Type="http://schemas.openxmlformats.org/officeDocument/2006/relationships/hyperlink" Id="rId238" Target="https://www.canada.ca/content/dam/hc-sc/migration/hc-sc/ewh-semt/alt%7B\_%7Dformats/pdf/pubs/water-eau/sum%7B\_%7Dguide-res%7B\_%7Drecom/summary-table-August-15-2019-eng.pdf" TargetMode="External" /><Relationship Type="http://schemas.openxmlformats.org/officeDocument/2006/relationships/hyperlink" Id="rId240" Target="https://www.canada.ca/en/health-canada/services/healthy-living/your-health/environment/drinking-water-chlorination.html" TargetMode="External" /><Relationship Type="http://schemas.openxmlformats.org/officeDocument/2006/relationships/hyperlink" Id="rId208" Target="https://www.crd.bc.ca/project/past-capital-projects-and-initiatives/water-supply-plan" TargetMode="External" /><Relationship Type="http://schemas.openxmlformats.org/officeDocument/2006/relationships/hyperlink" Id="rId201" Target="https://www.crd.bc.ca/service/public-tours/watershed-tours/facts-figures" TargetMode="External" /><Relationship Type="http://schemas.openxmlformats.org/officeDocument/2006/relationships/hyperlink" Id="rId29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2" Target="https://www.healthlinkbc.ca/healthlinkbc-files/drinking-water-chlorination" TargetMode="External" /><Relationship Type="http://schemas.openxmlformats.org/officeDocument/2006/relationships/hyperlink" Id="rId274" Target="https://www.jstor.org/stable/1937326" TargetMode="External" /><Relationship Type="http://schemas.openxmlformats.org/officeDocument/2006/relationships/hyperlink" Id="rId297" Target="https://www.jstor.org/stable/24702986" TargetMode="External" /><Relationship Type="http://schemas.openxmlformats.org/officeDocument/2006/relationships/hyperlink" Id="rId244" Target="https://www.jstor.org/stable/40058211" TargetMode="External" /><Relationship Type="http://schemas.openxmlformats.org/officeDocument/2006/relationships/hyperlink" Id="rId252" Target="https://www.jstor.org/stable/41311011" TargetMode="External" /><Relationship Type="http://schemas.openxmlformats.org/officeDocument/2006/relationships/hyperlink" Id="rId196"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2" Target="http://hdl.handle.net/1885/40940" TargetMode="External" /><Relationship Type="http://schemas.openxmlformats.org/officeDocument/2006/relationships/hyperlink" Id="rId220" Target="http://scholar.google.com/scholar?hl=en%7B\&amp;%7DbtnG=Search%7B\&amp;%7Dq=intitle:Running+Pure%7B\#%7D1" TargetMode="External" /><Relationship Type="http://schemas.openxmlformats.org/officeDocument/2006/relationships/hyperlink" Id="rId229" Target="http://sis.agr.gc.ca/cansis/soils/bc/soils.html" TargetMode="External" /><Relationship Type="http://schemas.openxmlformats.org/officeDocument/2006/relationships/hyperlink" Id="rId286" Target="http://www.jstor.com/stable/41295152" TargetMode="External" /><Relationship Type="http://schemas.openxmlformats.org/officeDocument/2006/relationships/hyperlink" Id="rId188" Target="http://www.standardmethods.org/" TargetMode="External" /><Relationship Type="http://schemas.openxmlformats.org/officeDocument/2006/relationships/hyperlink" Id="rId260" Target="https://archive.org/details/metaltransportre00lazeuoft/mode/2up" TargetMode="External" /><Relationship Type="http://schemas.openxmlformats.org/officeDocument/2006/relationships/hyperlink" Id="rId225" Target="https://doi.org/10.1002/(SICI)1099-1085(199903)13:4%3C563::AID-HYP711%3E3.0.CO;2-N" TargetMode="External" /><Relationship Type="http://schemas.openxmlformats.org/officeDocument/2006/relationships/hyperlink" Id="rId178" Target="https://doi.org/10.1002/2017WR021578" TargetMode="External" /><Relationship Type="http://schemas.openxmlformats.org/officeDocument/2006/relationships/hyperlink" Id="rId180" Target="https://doi.org/10.1002/j.1551-8833.1995.tb06299.x" TargetMode="External" /><Relationship Type="http://schemas.openxmlformats.org/officeDocument/2006/relationships/hyperlink" Id="rId248" Target="https://doi.org/10.1002/j.1551-8833.1995.tb06302.x" TargetMode="External" /><Relationship Type="http://schemas.openxmlformats.org/officeDocument/2006/relationships/hyperlink" Id="rId254" Target="https://doi.org/10.1002/j.1551-8833.2002.tb10250.x" TargetMode="External" /><Relationship Type="http://schemas.openxmlformats.org/officeDocument/2006/relationships/hyperlink" Id="rId266" Target="https://doi.org/10.1002/rra.1504" TargetMode="External" /><Relationship Type="http://schemas.openxmlformats.org/officeDocument/2006/relationships/hyperlink" Id="rId206" Target="https://doi.org/10.1007/978-94-007-1363-5" TargetMode="External" /><Relationship Type="http://schemas.openxmlformats.org/officeDocument/2006/relationships/hyperlink" Id="rId315" Target="https://doi.org/10.1007/s10533-008-9207-6" TargetMode="External" /><Relationship Type="http://schemas.openxmlformats.org/officeDocument/2006/relationships/hyperlink" Id="rId278" Target="https://doi.org/10.1007/s10533-015-0103-6" TargetMode="External" /><Relationship Type="http://schemas.openxmlformats.org/officeDocument/2006/relationships/hyperlink" Id="rId272" Target="https://doi.org/10.1007/s10533-018-0482-6" TargetMode="External" /><Relationship Type="http://schemas.openxmlformats.org/officeDocument/2006/relationships/hyperlink" Id="rId313" Target="https://doi.org/10.1007/s10533-019-00561-w" TargetMode="External" /><Relationship Type="http://schemas.openxmlformats.org/officeDocument/2006/relationships/hyperlink" Id="rId288" Target="https://doi.org/10.1007/s11270-013-1651-9" TargetMode="External" /><Relationship Type="http://schemas.openxmlformats.org/officeDocument/2006/relationships/hyperlink" Id="rId319" Target="https://doi.org/10.1007/s11356-015-4078-6" TargetMode="External" /><Relationship Type="http://schemas.openxmlformats.org/officeDocument/2006/relationships/hyperlink" Id="rId192" Target="https://doi.org/10.1007/s11749-016-0481-7" TargetMode="External" /><Relationship Type="http://schemas.openxmlformats.org/officeDocument/2006/relationships/hyperlink" Id="rId295" Target="https://doi.org/10.1007/sl0533-010-9416-7" TargetMode="External" /><Relationship Type="http://schemas.openxmlformats.org/officeDocument/2006/relationships/hyperlink" Id="rId214" Target="https://doi.org/10.1016/B978-0-12-382092-1.00019-1" TargetMode="External" /><Relationship Type="http://schemas.openxmlformats.org/officeDocument/2006/relationships/hyperlink" Id="rId290" Target="https://doi.org/10.1016/S0003-2670(96)00412-6" TargetMode="External" /><Relationship Type="http://schemas.openxmlformats.org/officeDocument/2006/relationships/hyperlink" Id="rId280" Target="https://doi.org/10.1016/j.advwatres.2015.09.026" TargetMode="External" /><Relationship Type="http://schemas.openxmlformats.org/officeDocument/2006/relationships/hyperlink" Id="rId268" Target="https://doi.org/10.1016/j.chemosphere.2011.01.018" TargetMode="External" /><Relationship Type="http://schemas.openxmlformats.org/officeDocument/2006/relationships/hyperlink" Id="rId270" Target="https://doi.org/10.1016/j.cis.2010.06.007" TargetMode="External" /><Relationship Type="http://schemas.openxmlformats.org/officeDocument/2006/relationships/hyperlink" Id="rId307" Target="https://doi.org/10.1016/j.jenvman.2007.03.001" TargetMode="External" /><Relationship Type="http://schemas.openxmlformats.org/officeDocument/2006/relationships/hyperlink" Id="rId262" Target="https://doi.org/10.1016/j.jhazmat.2014.02.009" TargetMode="External" /><Relationship Type="http://schemas.openxmlformats.org/officeDocument/2006/relationships/hyperlink" Id="rId184" Target="https://doi.org/10.1016/j.jhydrol.2014.05.060" TargetMode="External" /><Relationship Type="http://schemas.openxmlformats.org/officeDocument/2006/relationships/hyperlink" Id="rId299" Target="https://doi.org/10.1016/j.scitotenv.2016.09.113" TargetMode="External" /><Relationship Type="http://schemas.openxmlformats.org/officeDocument/2006/relationships/hyperlink" Id="rId222" Target="https://doi.org/10.1016/j.watres.2010.08.051" TargetMode="External" /><Relationship Type="http://schemas.openxmlformats.org/officeDocument/2006/relationships/hyperlink" Id="rId216" Target="https://doi.org/10.1016/j.watres.2016.08.031" TargetMode="External" /><Relationship Type="http://schemas.openxmlformats.org/officeDocument/2006/relationships/hyperlink" Id="rId317" Target="https://doi.org/10.1021/es030360x" TargetMode="External" /><Relationship Type="http://schemas.openxmlformats.org/officeDocument/2006/relationships/hyperlink" Id="rId182" Target="https://doi.org/10.1021/es103992s" TargetMode="External" /><Relationship Type="http://schemas.openxmlformats.org/officeDocument/2006/relationships/hyperlink" Id="rId264" Target="https://doi.org/10.1023/A:1010933404324" TargetMode="External" /><Relationship Type="http://schemas.openxmlformats.org/officeDocument/2006/relationships/hyperlink" Id="rId246" Target="https://doi.org/10.1029/2005JG000082" TargetMode="External" /><Relationship Type="http://schemas.openxmlformats.org/officeDocument/2006/relationships/hyperlink" Id="rId256" Target="https://doi.org/10.1029/2005WR004362" TargetMode="External" /><Relationship Type="http://schemas.openxmlformats.org/officeDocument/2006/relationships/hyperlink" Id="rId186" Target="https://doi.org/10.1029/2007JG000674" TargetMode="External" /><Relationship Type="http://schemas.openxmlformats.org/officeDocument/2006/relationships/hyperlink" Id="rId321" Target="https://doi.org/10.1029/2018GL080005" TargetMode="External" /><Relationship Type="http://schemas.openxmlformats.org/officeDocument/2006/relationships/hyperlink" Id="rId227" Target="https://doi.org/10.1029/97WR01881" TargetMode="External" /><Relationship Type="http://schemas.openxmlformats.org/officeDocument/2006/relationships/hyperlink" Id="rId305" Target="https://doi.org/10.1037/a0016973" TargetMode="External" /><Relationship Type="http://schemas.openxmlformats.org/officeDocument/2006/relationships/hyperlink" Id="rId176" Target="https://doi.org/10.1111/ele.12897" TargetMode="External" /><Relationship Type="http://schemas.openxmlformats.org/officeDocument/2006/relationships/hyperlink" Id="rId301" Target="https://doi.org/10.1111/j.1365-2427.2011.02613.x" TargetMode="External" /><Relationship Type="http://schemas.openxmlformats.org/officeDocument/2006/relationships/hyperlink" Id="rId212" Target="https://doi.org/10.1139/cjfas-2014-0400" TargetMode="External" /><Relationship Type="http://schemas.openxmlformats.org/officeDocument/2006/relationships/hyperlink" Id="rId303" Target="https://doi.org/10.1186/1471-2105-9-307" TargetMode="External" /><Relationship Type="http://schemas.openxmlformats.org/officeDocument/2006/relationships/hyperlink" Id="rId194" Target="https://doi.org/10.1201/9780367816377-11" TargetMode="External" /><Relationship Type="http://schemas.openxmlformats.org/officeDocument/2006/relationships/hyperlink" Id="rId234" Target="https://doi.org/10.13031/2013.15662" TargetMode="External" /><Relationship Type="http://schemas.openxmlformats.org/officeDocument/2006/relationships/hyperlink" Id="rId276" Target="https://doi.org/10.14288/1.0387350" TargetMode="External" /><Relationship Type="http://schemas.openxmlformats.org/officeDocument/2006/relationships/hyperlink" Id="rId190" Target="https://doi.org/10.2105/SMWW.2882.113" TargetMode="External" /><Relationship Type="http://schemas.openxmlformats.org/officeDocument/2006/relationships/hyperlink" Id="rId204" Target="https://doi.org/10.2166/aqua.2008.064" TargetMode="External" /><Relationship Type="http://schemas.openxmlformats.org/officeDocument/2006/relationships/hyperlink" Id="rId231" Target="https://doi.org/10.3133/fs06700" TargetMode="External" /><Relationship Type="http://schemas.openxmlformats.org/officeDocument/2006/relationships/hyperlink" Id="rId309" Target="https://doi.org/10.3390" TargetMode="External" /><Relationship Type="http://schemas.openxmlformats.org/officeDocument/2006/relationships/hyperlink" Id="rId284" Target="https://doi.org/10.5194/bg-10-2315-2013" TargetMode="External" /><Relationship Type="http://schemas.openxmlformats.org/officeDocument/2006/relationships/hyperlink" Id="rId258" Target="https://doi.org/10.5194/bg-11-3043-2014" TargetMode="External" /><Relationship Type="http://schemas.openxmlformats.org/officeDocument/2006/relationships/hyperlink" Id="rId210" Target="https://doi.org/IWSS-297445977-5079" TargetMode="External" /><Relationship Type="http://schemas.openxmlformats.org/officeDocument/2006/relationships/hyperlink" Id="rId250" Target="https://doi.org/doi:10.1046/j.1365-2427.1997.d01-539.x" TargetMode="External" /><Relationship Type="http://schemas.openxmlformats.org/officeDocument/2006/relationships/hyperlink" Id="rId218" Target="https://pubs.er.usgs.gov/publication/sir20075282" TargetMode="External" /><Relationship Type="http://schemas.openxmlformats.org/officeDocument/2006/relationships/hyperlink" Id="rId199" Target="https://soilsofcanada.ca" TargetMode="External" /><Relationship Type="http://schemas.openxmlformats.org/officeDocument/2006/relationships/hyperlink" Id="rId236" Target="https://www.canada.ca/content/dam/hc-sc/documents/programs/consultation-organic-matter-drinking-water/NOM20190129-eng.pdf" TargetMode="External" /><Relationship Type="http://schemas.openxmlformats.org/officeDocument/2006/relationships/hyperlink" Id="rId238" Target="https://www.canada.ca/content/dam/hc-sc/migration/hc-sc/ewh-semt/alt%7B\_%7Dformats/pdf/pubs/water-eau/sum%7B\_%7Dguide-res%7B\_%7Drecom/summary-table-August-15-2019-eng.pdf" TargetMode="External" /><Relationship Type="http://schemas.openxmlformats.org/officeDocument/2006/relationships/hyperlink" Id="rId240" Target="https://www.canada.ca/en/health-canada/services/healthy-living/your-health/environment/drinking-water-chlorination.html" TargetMode="External" /><Relationship Type="http://schemas.openxmlformats.org/officeDocument/2006/relationships/hyperlink" Id="rId208" Target="https://www.crd.bc.ca/project/past-capital-projects-and-initiatives/water-supply-plan" TargetMode="External" /><Relationship Type="http://schemas.openxmlformats.org/officeDocument/2006/relationships/hyperlink" Id="rId201" Target="https://www.crd.bc.ca/service/public-tours/watershed-tours/facts-figures" TargetMode="External" /><Relationship Type="http://schemas.openxmlformats.org/officeDocument/2006/relationships/hyperlink" Id="rId29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2" Target="https://www.healthlinkbc.ca/healthlinkbc-files/drinking-water-chlorination" TargetMode="External" /><Relationship Type="http://schemas.openxmlformats.org/officeDocument/2006/relationships/hyperlink" Id="rId274" Target="https://www.jstor.org/stable/1937326" TargetMode="External" /><Relationship Type="http://schemas.openxmlformats.org/officeDocument/2006/relationships/hyperlink" Id="rId297" Target="https://www.jstor.org/stable/24702986" TargetMode="External" /><Relationship Type="http://schemas.openxmlformats.org/officeDocument/2006/relationships/hyperlink" Id="rId244" Target="https://www.jstor.org/stable/40058211" TargetMode="External" /><Relationship Type="http://schemas.openxmlformats.org/officeDocument/2006/relationships/hyperlink" Id="rId252" Target="https://www.jstor.org/stable/41311011" TargetMode="External" /><Relationship Type="http://schemas.openxmlformats.org/officeDocument/2006/relationships/hyperlink" Id="rId196"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the Leech River watershed, a second growth forested drinking water supply area on Vancouver Island, BC: an assessment of dissolved organic carbon and spectral properties</dc:title>
  <dc:creator>Hannah J. McSorley</dc:creator>
  <cp:keywords/>
  <dcterms:created xsi:type="dcterms:W3CDTF">2020-09-22T15:03:40Z</dcterms:created>
  <dcterms:modified xsi:type="dcterms:W3CDTF">2020-09-22T15:03:40Z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